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4BA4" w14:textId="6C41232E" w:rsidR="001A2ECA" w:rsidRPr="005109E7" w:rsidRDefault="001A2ECA" w:rsidP="005109E7">
      <w:pPr>
        <w:ind w:firstLineChars="200" w:firstLine="643"/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5109E7">
        <w:rPr>
          <w:rFonts w:ascii="Times New Roman" w:eastAsiaTheme="majorEastAsia" w:hAnsi="Times New Roman" w:cs="Times New Roman" w:hint="eastAsia"/>
          <w:b/>
          <w:bCs/>
          <w:sz w:val="32"/>
          <w:szCs w:val="32"/>
        </w:rPr>
        <w:t>中山大学</w:t>
      </w:r>
      <w:r w:rsidR="00294544">
        <w:rPr>
          <w:rFonts w:ascii="Times New Roman" w:eastAsiaTheme="majorEastAsia" w:hAnsi="Times New Roman" w:cs="Times New Roman" w:hint="eastAsia"/>
          <w:b/>
          <w:bCs/>
          <w:sz w:val="32"/>
          <w:szCs w:val="32"/>
        </w:rPr>
        <w:t>成功研制出</w:t>
      </w:r>
      <w:r w:rsidR="00210408" w:rsidRPr="005109E7">
        <w:rPr>
          <w:rFonts w:ascii="Times New Roman" w:eastAsiaTheme="majorEastAsia" w:hAnsi="Times New Roman" w:cs="Times New Roman" w:hint="eastAsia"/>
          <w:b/>
          <w:bCs/>
          <w:sz w:val="32"/>
          <w:szCs w:val="32"/>
        </w:rPr>
        <w:t>包含</w:t>
      </w:r>
      <w:r w:rsidR="00210408" w:rsidRPr="005109E7">
        <w:rPr>
          <w:rFonts w:ascii="Times New Roman" w:eastAsiaTheme="majorEastAsia" w:hAnsi="Times New Roman" w:cs="Times New Roman"/>
          <w:b/>
          <w:bCs/>
          <w:sz w:val="32"/>
          <w:szCs w:val="32"/>
        </w:rPr>
        <w:t>15</w:t>
      </w:r>
      <w:r w:rsidR="00210408" w:rsidRPr="005109E7">
        <w:rPr>
          <w:rFonts w:ascii="Times New Roman" w:eastAsiaTheme="majorEastAsia" w:hAnsi="Times New Roman" w:cs="Times New Roman" w:hint="eastAsia"/>
          <w:b/>
          <w:bCs/>
          <w:sz w:val="32"/>
          <w:szCs w:val="32"/>
        </w:rPr>
        <w:t>个微腔的超高灵敏度光学超声传感器阵列</w:t>
      </w:r>
    </w:p>
    <w:p w14:paraId="23A25793" w14:textId="77777777" w:rsidR="001A2ECA" w:rsidRDefault="001A2ECA" w:rsidP="005D62CD">
      <w:pPr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</w:p>
    <w:p w14:paraId="3B95E94C" w14:textId="2464E0F2" w:rsidR="00113D81" w:rsidRPr="000A1420" w:rsidRDefault="009506AB" w:rsidP="005D62CD">
      <w:pPr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0A1420">
        <w:rPr>
          <w:rFonts w:ascii="Times New Roman" w:eastAsiaTheme="majorEastAsia" w:hAnsi="Times New Roman" w:cs="Times New Roman"/>
          <w:sz w:val="21"/>
          <w:szCs w:val="21"/>
        </w:rPr>
        <w:t>近日，</w:t>
      </w:r>
      <w:r w:rsidR="00654A92" w:rsidRPr="000A1420">
        <w:rPr>
          <w:rFonts w:ascii="Times New Roman" w:eastAsiaTheme="majorEastAsia" w:hAnsi="Times New Roman" w:cs="Times New Roman"/>
          <w:sz w:val="21"/>
          <w:szCs w:val="21"/>
        </w:rPr>
        <w:t>中山大学电子与信息工程学院</w:t>
      </w:r>
      <w:r w:rsidR="001A2ECA">
        <w:rPr>
          <w:rFonts w:ascii="Times New Roman" w:eastAsiaTheme="majorEastAsia" w:hAnsi="Times New Roman" w:cs="Times New Roman" w:hint="eastAsia"/>
          <w:sz w:val="21"/>
          <w:szCs w:val="21"/>
        </w:rPr>
        <w:t>（微电子学院）</w:t>
      </w:r>
      <w:r w:rsidR="00654A92" w:rsidRPr="000A1420">
        <w:rPr>
          <w:rFonts w:ascii="Times New Roman" w:eastAsiaTheme="majorEastAsia" w:hAnsi="Times New Roman" w:cs="Times New Roman"/>
          <w:sz w:val="21"/>
          <w:szCs w:val="21"/>
        </w:rPr>
        <w:t>、</w:t>
      </w:r>
      <w:r w:rsidR="00984BD6" w:rsidRPr="000A1420">
        <w:rPr>
          <w:rFonts w:ascii="Times New Roman" w:eastAsiaTheme="majorEastAsia" w:hAnsi="Times New Roman" w:cs="Times New Roman"/>
          <w:color w:val="000000" w:themeColor="text1"/>
          <w:sz w:val="21"/>
          <w:szCs w:val="21"/>
        </w:rPr>
        <w:t>广东省光电信息处理芯片与系统重点实验室</w:t>
      </w:r>
      <w:r w:rsidR="00654A92" w:rsidRPr="000A1420">
        <w:rPr>
          <w:rFonts w:ascii="Times New Roman" w:eastAsiaTheme="majorEastAsia" w:hAnsi="Times New Roman" w:cs="Times New Roman"/>
          <w:color w:val="000000" w:themeColor="text1"/>
          <w:sz w:val="21"/>
          <w:szCs w:val="21"/>
        </w:rPr>
        <w:t>李朝晖</w:t>
      </w:r>
      <w:r w:rsidRPr="000A1420">
        <w:rPr>
          <w:rFonts w:ascii="Times New Roman" w:eastAsiaTheme="majorEastAsia" w:hAnsi="Times New Roman" w:cs="Times New Roman"/>
          <w:color w:val="000000" w:themeColor="text1"/>
          <w:sz w:val="21"/>
          <w:szCs w:val="21"/>
        </w:rPr>
        <w:t>教授</w:t>
      </w:r>
      <w:r w:rsidR="00E5757D" w:rsidRPr="000A1420">
        <w:rPr>
          <w:rFonts w:ascii="Times New Roman" w:eastAsiaTheme="majorEastAsia" w:hAnsi="Times New Roman" w:cs="Times New Roman"/>
          <w:color w:val="000000" w:themeColor="text1"/>
          <w:sz w:val="21"/>
          <w:szCs w:val="21"/>
        </w:rPr>
        <w:t>、沈</w:t>
      </w:r>
      <w:r w:rsidR="00E5757D" w:rsidRPr="000A1420">
        <w:rPr>
          <w:rFonts w:ascii="Times New Roman" w:eastAsiaTheme="majorEastAsia" w:hAnsi="Times New Roman" w:cs="Times New Roman"/>
          <w:sz w:val="21"/>
          <w:szCs w:val="21"/>
        </w:rPr>
        <w:t>乐成</w:t>
      </w:r>
      <w:r w:rsidRPr="000A1420">
        <w:rPr>
          <w:rFonts w:ascii="Times New Roman" w:eastAsiaTheme="majorEastAsia" w:hAnsi="Times New Roman" w:cs="Times New Roman"/>
          <w:sz w:val="21"/>
          <w:szCs w:val="21"/>
        </w:rPr>
        <w:t>副教授</w:t>
      </w:r>
      <w:r w:rsidR="006F3E4D" w:rsidRPr="000A1420">
        <w:rPr>
          <w:rFonts w:ascii="Times New Roman" w:eastAsiaTheme="majorEastAsia" w:hAnsi="Times New Roman" w:cs="Times New Roman"/>
          <w:sz w:val="21"/>
          <w:szCs w:val="21"/>
        </w:rPr>
        <w:t>率领的研究团队</w:t>
      </w:r>
      <w:r w:rsidR="00984BD6" w:rsidRPr="000A1420">
        <w:rPr>
          <w:rFonts w:ascii="Times New Roman" w:eastAsiaTheme="majorEastAsia" w:hAnsi="Times New Roman" w:cs="Times New Roman"/>
          <w:sz w:val="21"/>
          <w:szCs w:val="21"/>
        </w:rPr>
        <w:t>基于硫系微纳加工平台</w:t>
      </w:r>
      <w:r w:rsidR="00686D43" w:rsidRPr="000A1420">
        <w:rPr>
          <w:rFonts w:ascii="Times New Roman" w:eastAsiaTheme="majorEastAsia" w:hAnsi="Times New Roman" w:cs="Times New Roman"/>
          <w:sz w:val="21"/>
          <w:szCs w:val="21"/>
        </w:rPr>
        <w:t>，</w:t>
      </w:r>
      <w:bookmarkStart w:id="0" w:name="_Hlk136676130"/>
      <w:r w:rsidR="00294544">
        <w:rPr>
          <w:rFonts w:ascii="Times New Roman" w:eastAsiaTheme="majorEastAsia" w:hAnsi="Times New Roman" w:cs="Times New Roman" w:hint="eastAsia"/>
          <w:sz w:val="21"/>
          <w:szCs w:val="21"/>
        </w:rPr>
        <w:t>成功研制出</w:t>
      </w:r>
      <w:r w:rsidR="00294544" w:rsidRPr="000A1420">
        <w:rPr>
          <w:rFonts w:ascii="Times New Roman" w:eastAsiaTheme="majorEastAsia" w:hAnsi="Times New Roman" w:cs="Times New Roman"/>
          <w:sz w:val="21"/>
          <w:szCs w:val="21"/>
        </w:rPr>
        <w:t>了包含</w:t>
      </w:r>
      <w:r w:rsidR="00294544" w:rsidRPr="000A1420">
        <w:rPr>
          <w:rFonts w:ascii="Times New Roman" w:eastAsiaTheme="majorEastAsia" w:hAnsi="Times New Roman" w:cs="Times New Roman"/>
          <w:sz w:val="21"/>
          <w:szCs w:val="21"/>
        </w:rPr>
        <w:t>15</w:t>
      </w:r>
      <w:r w:rsidR="00294544" w:rsidRPr="000A1420">
        <w:rPr>
          <w:rFonts w:ascii="Times New Roman" w:eastAsiaTheme="majorEastAsia" w:hAnsi="Times New Roman" w:cs="Times New Roman"/>
          <w:sz w:val="21"/>
          <w:szCs w:val="21"/>
        </w:rPr>
        <w:t>个微腔的超高灵敏度光学超声传感器阵列</w:t>
      </w:r>
      <w:bookmarkEnd w:id="0"/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，并</w:t>
      </w:r>
      <w:r w:rsidR="00674886" w:rsidRPr="000A1420">
        <w:rPr>
          <w:rFonts w:ascii="Times New Roman" w:eastAsiaTheme="majorEastAsia" w:hAnsi="Times New Roman" w:cs="Times New Roman"/>
          <w:sz w:val="21"/>
          <w:szCs w:val="21"/>
        </w:rPr>
        <w:t>融合新型</w:t>
      </w:r>
      <w:r w:rsidR="005B4039" w:rsidRPr="000A1420">
        <w:rPr>
          <w:rFonts w:ascii="Times New Roman" w:eastAsiaTheme="majorEastAsia" w:hAnsi="Times New Roman" w:cs="Times New Roman"/>
          <w:sz w:val="21"/>
          <w:szCs w:val="21"/>
        </w:rPr>
        <w:t>通信算法数字光频梳技术，开展基于硫系片上阵列器件结构的并行信号解调及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光声计算成像</w:t>
      </w:r>
      <w:r w:rsidR="00464220" w:rsidRPr="000A1420">
        <w:rPr>
          <w:rFonts w:ascii="Times New Roman" w:eastAsiaTheme="majorEastAsia" w:hAnsi="Times New Roman" w:cs="Times New Roman"/>
          <w:sz w:val="21"/>
          <w:szCs w:val="21"/>
        </w:rPr>
        <w:t>相关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研究。</w:t>
      </w:r>
      <w:r w:rsidR="00113D81" w:rsidRPr="000A1420">
        <w:rPr>
          <w:rFonts w:ascii="Times New Roman" w:eastAsiaTheme="majorEastAsia" w:hAnsi="Times New Roman" w:cs="Times New Roman"/>
          <w:sz w:val="21"/>
          <w:szCs w:val="21"/>
        </w:rPr>
        <w:t>研究成果发表</w:t>
      </w:r>
      <w:r w:rsidR="00716A4F">
        <w:rPr>
          <w:rFonts w:ascii="Times New Roman" w:eastAsiaTheme="majorEastAsia" w:hAnsi="Times New Roman" w:cs="Times New Roman" w:hint="eastAsia"/>
          <w:sz w:val="21"/>
          <w:szCs w:val="21"/>
        </w:rPr>
        <w:t>在</w:t>
      </w:r>
      <w:r w:rsidR="00113D81" w:rsidRPr="000A1420">
        <w:rPr>
          <w:rFonts w:ascii="Times New Roman" w:eastAsiaTheme="majorEastAsia" w:hAnsi="Times New Roman" w:cs="Times New Roman"/>
          <w:sz w:val="21"/>
          <w:szCs w:val="21"/>
        </w:rPr>
        <w:t>光学领域国际知名期刊</w:t>
      </w:r>
      <w:r w:rsidR="009919AF" w:rsidRPr="000A1420">
        <w:rPr>
          <w:rFonts w:ascii="Times New Roman" w:eastAsiaTheme="majorEastAsia" w:hAnsi="Times New Roman" w:cs="Times New Roman"/>
          <w:sz w:val="21"/>
          <w:szCs w:val="21"/>
        </w:rPr>
        <w:t>Nature</w:t>
      </w:r>
      <w:r w:rsidR="00113D81" w:rsidRPr="000A1420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="009919AF" w:rsidRPr="000A1420">
        <w:rPr>
          <w:rFonts w:ascii="Times New Roman" w:eastAsiaTheme="majorEastAsia" w:hAnsi="Times New Roman" w:cs="Times New Roman"/>
          <w:sz w:val="21"/>
          <w:szCs w:val="21"/>
        </w:rPr>
        <w:t>Communication</w:t>
      </w:r>
      <w:r w:rsidR="00113D81" w:rsidRPr="000A1420">
        <w:rPr>
          <w:rFonts w:ascii="Times New Roman" w:eastAsiaTheme="majorEastAsia" w:hAnsi="Times New Roman" w:cs="Times New Roman"/>
          <w:sz w:val="21"/>
          <w:szCs w:val="21"/>
        </w:rPr>
        <w:t>s</w:t>
      </w:r>
      <w:r w:rsidR="00371398">
        <w:rPr>
          <w:rFonts w:ascii="Times New Roman" w:eastAsiaTheme="majorEastAsia" w:hAnsi="Times New Roman" w:cs="Times New Roman" w:hint="eastAsia"/>
          <w:sz w:val="21"/>
          <w:szCs w:val="21"/>
        </w:rPr>
        <w:t>上</w:t>
      </w:r>
      <w:r w:rsidR="00113D81" w:rsidRPr="000A1420">
        <w:rPr>
          <w:rFonts w:ascii="Times New Roman" w:eastAsiaTheme="majorEastAsia" w:hAnsi="Times New Roman" w:cs="Times New Roman"/>
          <w:sz w:val="21"/>
          <w:szCs w:val="21"/>
        </w:rPr>
        <w:t>。</w:t>
      </w:r>
    </w:p>
    <w:p w14:paraId="1BE57363" w14:textId="4EEFEEAB" w:rsidR="00BD2A28" w:rsidRPr="000A1420" w:rsidRDefault="00224599" w:rsidP="00BD2A28">
      <w:pPr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 w:rsidRPr="000A1420">
        <w:rPr>
          <w:rFonts w:ascii="Times New Roman" w:eastAsiaTheme="majorEastAsia" w:hAnsi="Times New Roman" w:cs="Times New Roman"/>
          <w:noProof/>
        </w:rPr>
        <w:drawing>
          <wp:inline distT="0" distB="0" distL="0" distR="0" wp14:anchorId="65A3FFC5" wp14:editId="5F9806C0">
            <wp:extent cx="4755768" cy="3719015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26" cy="372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17FA" w14:textId="4B1BF967" w:rsidR="00BD2A28" w:rsidRPr="000A1420" w:rsidRDefault="00BD2A28" w:rsidP="00BD2A28">
      <w:pPr>
        <w:jc w:val="center"/>
        <w:rPr>
          <w:rFonts w:ascii="Times New Roman" w:eastAsiaTheme="majorEastAsia" w:hAnsi="Times New Roman" w:cs="Times New Roman"/>
          <w:sz w:val="15"/>
          <w:szCs w:val="15"/>
        </w:rPr>
      </w:pPr>
      <w:r w:rsidRPr="000A1420">
        <w:rPr>
          <w:rFonts w:ascii="Times New Roman" w:eastAsiaTheme="majorEastAsia" w:hAnsi="Times New Roman" w:cs="Times New Roman"/>
          <w:sz w:val="15"/>
          <w:szCs w:val="15"/>
        </w:rPr>
        <w:t>图</w:t>
      </w:r>
      <w:r w:rsidR="006418FE" w:rsidRPr="000A1420">
        <w:rPr>
          <w:rFonts w:ascii="Times New Roman" w:eastAsiaTheme="majorEastAsia" w:hAnsi="Times New Roman" w:cs="Times New Roman"/>
          <w:sz w:val="15"/>
          <w:szCs w:val="15"/>
        </w:rPr>
        <w:t>1</w:t>
      </w:r>
      <w:r w:rsidR="00783771" w:rsidRPr="000A1420">
        <w:rPr>
          <w:rFonts w:ascii="Times New Roman" w:eastAsiaTheme="majorEastAsia" w:hAnsi="Times New Roman" w:cs="Times New Roman"/>
          <w:sz w:val="15"/>
          <w:szCs w:val="15"/>
        </w:rPr>
        <w:t xml:space="preserve"> </w:t>
      </w:r>
      <w:r w:rsidR="00224599" w:rsidRPr="000A1420">
        <w:rPr>
          <w:rFonts w:ascii="Times New Roman" w:eastAsiaTheme="majorEastAsia" w:hAnsi="Times New Roman" w:cs="Times New Roman"/>
          <w:sz w:val="15"/>
          <w:szCs w:val="15"/>
        </w:rPr>
        <w:t>基于硫系微环传感器阵列和数字光频梳解调技术的光声成像示意图</w:t>
      </w:r>
    </w:p>
    <w:p w14:paraId="0DBC0799" w14:textId="72BA385A" w:rsidR="007E42EB" w:rsidRPr="000A1420" w:rsidRDefault="0027275F" w:rsidP="002A638B">
      <w:pPr>
        <w:ind w:firstLine="420"/>
        <w:rPr>
          <w:rFonts w:ascii="Times New Roman" w:eastAsiaTheme="majorEastAsia" w:hAnsi="Times New Roman" w:cs="Times New Roman"/>
          <w:b/>
          <w:color w:val="FF0000"/>
          <w:sz w:val="21"/>
          <w:szCs w:val="21"/>
        </w:rPr>
      </w:pPr>
      <w:r w:rsidRPr="000A1420">
        <w:rPr>
          <w:rFonts w:ascii="Times New Roman" w:eastAsiaTheme="majorEastAsia" w:hAnsi="Times New Roman" w:cs="Times New Roman"/>
          <w:sz w:val="21"/>
          <w:szCs w:val="21"/>
        </w:rPr>
        <w:t>该团队近年来一直</w:t>
      </w:r>
      <w:r w:rsidR="00596551" w:rsidRPr="000A1420">
        <w:rPr>
          <w:rFonts w:ascii="Times New Roman" w:eastAsiaTheme="majorEastAsia" w:hAnsi="Times New Roman" w:cs="Times New Roman"/>
          <w:sz w:val="21"/>
          <w:szCs w:val="21"/>
        </w:rPr>
        <w:t>致力于搭建面向</w:t>
      </w:r>
      <w:r w:rsidRPr="000A1420">
        <w:rPr>
          <w:rFonts w:ascii="Times New Roman" w:eastAsiaTheme="majorEastAsia" w:hAnsi="Times New Roman" w:cs="Times New Roman"/>
          <w:sz w:val="21"/>
          <w:szCs w:val="21"/>
        </w:rPr>
        <w:t>硫系微纳器件</w:t>
      </w:r>
      <w:r w:rsidR="00947721" w:rsidRPr="000A1420">
        <w:rPr>
          <w:rFonts w:ascii="Times New Roman" w:eastAsiaTheme="majorEastAsia" w:hAnsi="Times New Roman" w:cs="Times New Roman"/>
          <w:sz w:val="21"/>
          <w:szCs w:val="21"/>
        </w:rPr>
        <w:t>的</w:t>
      </w:r>
      <w:r w:rsidRPr="000A1420">
        <w:rPr>
          <w:rFonts w:ascii="Times New Roman" w:eastAsiaTheme="majorEastAsia" w:hAnsi="Times New Roman" w:cs="Times New Roman"/>
          <w:sz w:val="21"/>
          <w:szCs w:val="21"/>
        </w:rPr>
        <w:t>制备</w:t>
      </w:r>
      <w:r w:rsidR="00596551" w:rsidRPr="000A1420">
        <w:rPr>
          <w:rFonts w:ascii="Times New Roman" w:eastAsiaTheme="majorEastAsia" w:hAnsi="Times New Roman" w:cs="Times New Roman"/>
          <w:sz w:val="21"/>
          <w:szCs w:val="21"/>
        </w:rPr>
        <w:t>平台</w:t>
      </w:r>
      <w:r w:rsidR="002A638B" w:rsidRPr="000A1420">
        <w:rPr>
          <w:rFonts w:ascii="Times New Roman" w:eastAsiaTheme="majorEastAsia" w:hAnsi="Times New Roman" w:cs="Times New Roman"/>
          <w:sz w:val="21"/>
          <w:szCs w:val="21"/>
        </w:rPr>
        <w:t>，</w:t>
      </w:r>
      <w:r w:rsidR="00947721" w:rsidRPr="000A1420">
        <w:rPr>
          <w:rFonts w:ascii="Times New Roman" w:eastAsiaTheme="majorEastAsia" w:hAnsi="Times New Roman" w:cs="Times New Roman"/>
          <w:sz w:val="21"/>
          <w:szCs w:val="21"/>
        </w:rPr>
        <w:t>并依此</w:t>
      </w:r>
      <w:r w:rsidR="003B5145" w:rsidRPr="000A1420">
        <w:rPr>
          <w:rFonts w:ascii="Times New Roman" w:eastAsiaTheme="majorEastAsia" w:hAnsi="Times New Roman" w:cs="Times New Roman"/>
          <w:sz w:val="21"/>
          <w:szCs w:val="21"/>
        </w:rPr>
        <w:t>开展多物理场的</w:t>
      </w:r>
      <w:r w:rsidR="00427828" w:rsidRPr="000A1420">
        <w:rPr>
          <w:rFonts w:ascii="Times New Roman" w:eastAsiaTheme="majorEastAsia" w:hAnsi="Times New Roman" w:cs="Times New Roman"/>
          <w:sz w:val="21"/>
          <w:szCs w:val="21"/>
        </w:rPr>
        <w:t>传感</w:t>
      </w:r>
      <w:r w:rsidR="00596551" w:rsidRPr="000A1420">
        <w:rPr>
          <w:rFonts w:ascii="Times New Roman" w:eastAsiaTheme="majorEastAsia" w:hAnsi="Times New Roman" w:cs="Times New Roman"/>
          <w:sz w:val="21"/>
          <w:szCs w:val="21"/>
        </w:rPr>
        <w:t>与成像</w:t>
      </w:r>
      <w:r w:rsidR="00427828" w:rsidRPr="000A1420">
        <w:rPr>
          <w:rFonts w:ascii="Times New Roman" w:eastAsiaTheme="majorEastAsia" w:hAnsi="Times New Roman" w:cs="Times New Roman"/>
          <w:sz w:val="21"/>
          <w:szCs w:val="21"/>
        </w:rPr>
        <w:t>应用研究</w:t>
      </w:r>
      <w:r w:rsidR="002A638B" w:rsidRPr="000A1420">
        <w:rPr>
          <w:rFonts w:ascii="Times New Roman" w:eastAsiaTheme="majorEastAsia" w:hAnsi="Times New Roman" w:cs="Times New Roman"/>
          <w:sz w:val="21"/>
          <w:szCs w:val="21"/>
        </w:rPr>
        <w:t>。</w:t>
      </w:r>
      <w:r w:rsidR="008C3D8B" w:rsidRPr="000A1420">
        <w:rPr>
          <w:rFonts w:ascii="Times New Roman" w:eastAsiaTheme="majorEastAsia" w:hAnsi="Times New Roman" w:cs="Times New Roman"/>
          <w:sz w:val="21"/>
          <w:szCs w:val="21"/>
        </w:rPr>
        <w:t>在算法研究方面</w:t>
      </w:r>
      <w:r w:rsidR="00947721" w:rsidRPr="000A1420">
        <w:rPr>
          <w:rFonts w:ascii="Times New Roman" w:eastAsiaTheme="majorEastAsia" w:hAnsi="Times New Roman" w:cs="Times New Roman"/>
          <w:sz w:val="21"/>
          <w:szCs w:val="21"/>
        </w:rPr>
        <w:t>，首次</w:t>
      </w:r>
      <w:r w:rsidR="00BA7C7E" w:rsidRPr="000A1420">
        <w:rPr>
          <w:rFonts w:ascii="Times New Roman" w:eastAsiaTheme="majorEastAsia" w:hAnsi="Times New Roman" w:cs="Times New Roman"/>
          <w:sz w:val="21"/>
          <w:szCs w:val="21"/>
        </w:rPr>
        <w:t>提出</w:t>
      </w:r>
      <w:r w:rsidR="008C3D8B" w:rsidRPr="000A1420">
        <w:rPr>
          <w:rFonts w:ascii="Times New Roman" w:eastAsiaTheme="majorEastAsia" w:hAnsi="Times New Roman" w:cs="Times New Roman"/>
          <w:sz w:val="21"/>
          <w:szCs w:val="21"/>
        </w:rPr>
        <w:t>了基于</w:t>
      </w:r>
      <w:r w:rsidR="00147DB2" w:rsidRPr="000A1420">
        <w:rPr>
          <w:rFonts w:ascii="Times New Roman" w:eastAsiaTheme="majorEastAsia" w:hAnsi="Times New Roman" w:cs="Times New Roman"/>
          <w:sz w:val="21"/>
          <w:szCs w:val="21"/>
        </w:rPr>
        <w:t>先进</w:t>
      </w:r>
      <w:r w:rsidR="00A067BC" w:rsidRPr="000A1420">
        <w:rPr>
          <w:rFonts w:ascii="Times New Roman" w:eastAsiaTheme="majorEastAsia" w:hAnsi="Times New Roman" w:cs="Times New Roman"/>
          <w:sz w:val="21"/>
          <w:szCs w:val="21"/>
        </w:rPr>
        <w:t>光信息处理</w:t>
      </w:r>
      <w:r w:rsidR="00464220" w:rsidRPr="000A1420">
        <w:rPr>
          <w:rFonts w:ascii="Times New Roman" w:eastAsiaTheme="majorEastAsia" w:hAnsi="Times New Roman" w:cs="Times New Roman"/>
          <w:sz w:val="21"/>
          <w:szCs w:val="21"/>
        </w:rPr>
        <w:t>算法</w:t>
      </w:r>
      <w:r w:rsidR="00147DB2" w:rsidRPr="000A1420">
        <w:rPr>
          <w:rFonts w:ascii="Times New Roman" w:eastAsiaTheme="majorEastAsia" w:hAnsi="Times New Roman" w:cs="Times New Roman"/>
          <w:sz w:val="21"/>
          <w:szCs w:val="21"/>
        </w:rPr>
        <w:t>的</w:t>
      </w:r>
      <w:r w:rsidR="00464220" w:rsidRPr="000A1420">
        <w:rPr>
          <w:rFonts w:ascii="Times New Roman" w:eastAsiaTheme="majorEastAsia" w:hAnsi="Times New Roman" w:cs="Times New Roman"/>
          <w:sz w:val="21"/>
          <w:szCs w:val="21"/>
        </w:rPr>
        <w:t>数字光频梳技术</w:t>
      </w:r>
      <w:r w:rsidR="00147DB2" w:rsidRPr="000A1420">
        <w:rPr>
          <w:rFonts w:ascii="Times New Roman" w:eastAsiaTheme="majorEastAsia" w:hAnsi="Times New Roman" w:cs="Times New Roman"/>
          <w:sz w:val="21"/>
          <w:szCs w:val="21"/>
        </w:rPr>
        <w:t>在光谱并行解调中</w:t>
      </w:r>
      <w:r w:rsidR="00C9250D" w:rsidRPr="000A1420">
        <w:rPr>
          <w:rFonts w:ascii="Times New Roman" w:eastAsiaTheme="majorEastAsia" w:hAnsi="Times New Roman" w:cs="Times New Roman"/>
          <w:sz w:val="21"/>
          <w:szCs w:val="21"/>
        </w:rPr>
        <w:t>所具有</w:t>
      </w:r>
      <w:r w:rsidR="00147DB2" w:rsidRPr="000A1420">
        <w:rPr>
          <w:rFonts w:ascii="Times New Roman" w:eastAsiaTheme="majorEastAsia" w:hAnsi="Times New Roman" w:cs="Times New Roman"/>
          <w:sz w:val="21"/>
          <w:szCs w:val="21"/>
        </w:rPr>
        <w:t>的</w:t>
      </w:r>
      <w:r w:rsidR="00464220" w:rsidRPr="000A1420">
        <w:rPr>
          <w:rFonts w:ascii="Times New Roman" w:eastAsiaTheme="majorEastAsia" w:hAnsi="Times New Roman" w:cs="Times New Roman"/>
          <w:sz w:val="21"/>
          <w:szCs w:val="21"/>
        </w:rPr>
        <w:t>高效、大带宽、超快</w:t>
      </w:r>
      <w:r w:rsidR="00147DB2" w:rsidRPr="000A1420">
        <w:rPr>
          <w:rFonts w:ascii="Times New Roman" w:eastAsiaTheme="majorEastAsia" w:hAnsi="Times New Roman" w:cs="Times New Roman"/>
          <w:sz w:val="21"/>
          <w:szCs w:val="21"/>
        </w:rPr>
        <w:t>以及多维解调的优势</w:t>
      </w:r>
      <w:r w:rsidR="00147DB2" w:rsidRPr="000A1420">
        <w:rPr>
          <w:rFonts w:ascii="Times New Roman" w:eastAsiaTheme="majorEastAsia" w:hAnsi="Times New Roman" w:cs="Times New Roman"/>
          <w:sz w:val="21"/>
          <w:szCs w:val="21"/>
        </w:rPr>
        <w:t>Light: Science &amp; Applications, 4(6)</w:t>
      </w:r>
      <w:r w:rsidR="00C9250D" w:rsidRPr="000A1420">
        <w:rPr>
          <w:rFonts w:ascii="Times New Roman" w:eastAsiaTheme="majorEastAsia" w:hAnsi="Times New Roman" w:cs="Times New Roman"/>
          <w:sz w:val="21"/>
          <w:szCs w:val="21"/>
        </w:rPr>
        <w:t xml:space="preserve">, </w:t>
      </w:r>
      <w:r w:rsidR="00147DB2" w:rsidRPr="000A1420">
        <w:rPr>
          <w:rFonts w:ascii="Times New Roman" w:eastAsiaTheme="majorEastAsia" w:hAnsi="Times New Roman" w:cs="Times New Roman"/>
          <w:sz w:val="21"/>
          <w:szCs w:val="21"/>
        </w:rPr>
        <w:t>e300-e300</w:t>
      </w:r>
      <w:r w:rsidR="00C9250D" w:rsidRPr="000A1420">
        <w:rPr>
          <w:rFonts w:ascii="Times New Roman" w:eastAsiaTheme="majorEastAsia" w:hAnsi="Times New Roman" w:cs="Times New Roman"/>
          <w:sz w:val="21"/>
          <w:szCs w:val="21"/>
        </w:rPr>
        <w:t xml:space="preserve"> (2015) </w:t>
      </w:r>
      <w:r w:rsidR="00C9250D" w:rsidRPr="000A1420">
        <w:rPr>
          <w:rFonts w:ascii="Times New Roman" w:eastAsiaTheme="majorEastAsia" w:hAnsi="Times New Roman" w:cs="Times New Roman"/>
          <w:sz w:val="21"/>
          <w:szCs w:val="21"/>
        </w:rPr>
        <w:t>和结合微瓶</w:t>
      </w:r>
      <w:r w:rsidR="00E95720" w:rsidRPr="000A1420">
        <w:rPr>
          <w:rFonts w:ascii="Times New Roman" w:eastAsiaTheme="majorEastAsia" w:hAnsi="Times New Roman" w:cs="Times New Roman"/>
          <w:sz w:val="21"/>
          <w:szCs w:val="21"/>
        </w:rPr>
        <w:t>谐振</w:t>
      </w:r>
      <w:r w:rsidR="00C9250D" w:rsidRPr="000A1420">
        <w:rPr>
          <w:rFonts w:ascii="Times New Roman" w:eastAsiaTheme="majorEastAsia" w:hAnsi="Times New Roman" w:cs="Times New Roman"/>
          <w:sz w:val="21"/>
          <w:szCs w:val="21"/>
        </w:rPr>
        <w:t>腔实现双</w:t>
      </w:r>
      <w:r w:rsidR="00426E1A" w:rsidRPr="000A1420">
        <w:rPr>
          <w:rFonts w:ascii="Times New Roman" w:eastAsiaTheme="majorEastAsia" w:hAnsi="Times New Roman" w:cs="Times New Roman"/>
          <w:sz w:val="21"/>
          <w:szCs w:val="21"/>
        </w:rPr>
        <w:t>共振模式下超声信号超快解调的</w:t>
      </w:r>
      <w:r w:rsidR="00E95720" w:rsidRPr="000A1420">
        <w:rPr>
          <w:rFonts w:ascii="Times New Roman" w:eastAsiaTheme="majorEastAsia" w:hAnsi="Times New Roman" w:cs="Times New Roman"/>
          <w:sz w:val="21"/>
          <w:szCs w:val="21"/>
        </w:rPr>
        <w:t>原创</w:t>
      </w:r>
      <w:r w:rsidR="00426E1A" w:rsidRPr="000A1420">
        <w:rPr>
          <w:rFonts w:ascii="Times New Roman" w:eastAsiaTheme="majorEastAsia" w:hAnsi="Times New Roman" w:cs="Times New Roman"/>
          <w:sz w:val="21"/>
          <w:szCs w:val="21"/>
        </w:rPr>
        <w:t>方案</w:t>
      </w:r>
      <w:r w:rsidR="008C3D8B" w:rsidRPr="000A1420">
        <w:rPr>
          <w:rFonts w:ascii="Times New Roman" w:eastAsiaTheme="majorEastAsia" w:hAnsi="Times New Roman" w:cs="Times New Roman"/>
          <w:sz w:val="21"/>
          <w:szCs w:val="21"/>
        </w:rPr>
        <w:t xml:space="preserve">Photonics Research </w:t>
      </w:r>
      <w:r w:rsidR="00F25736" w:rsidRPr="000A1420">
        <w:rPr>
          <w:rFonts w:ascii="Times New Roman" w:eastAsiaTheme="majorEastAsia" w:hAnsi="Times New Roman" w:cs="Times New Roman"/>
          <w:sz w:val="21"/>
          <w:szCs w:val="21"/>
        </w:rPr>
        <w:t>8</w:t>
      </w:r>
      <w:r w:rsidR="008C3D8B" w:rsidRPr="000A1420">
        <w:rPr>
          <w:rFonts w:ascii="Times New Roman" w:eastAsiaTheme="majorEastAsia" w:hAnsi="Times New Roman" w:cs="Times New Roman"/>
          <w:sz w:val="21"/>
          <w:szCs w:val="21"/>
        </w:rPr>
        <w:t>(</w:t>
      </w:r>
      <w:r w:rsidR="000C4292" w:rsidRPr="000A1420">
        <w:rPr>
          <w:rFonts w:ascii="Times New Roman" w:eastAsiaTheme="majorEastAsia" w:hAnsi="Times New Roman" w:cs="Times New Roman"/>
          <w:sz w:val="21"/>
          <w:szCs w:val="21"/>
        </w:rPr>
        <w:t>3</w:t>
      </w:r>
      <w:r w:rsidR="008C3D8B" w:rsidRPr="000A1420">
        <w:rPr>
          <w:rFonts w:ascii="Times New Roman" w:eastAsiaTheme="majorEastAsia" w:hAnsi="Times New Roman" w:cs="Times New Roman"/>
          <w:sz w:val="21"/>
          <w:szCs w:val="21"/>
        </w:rPr>
        <w:t xml:space="preserve">), </w:t>
      </w:r>
      <w:r w:rsidR="00F25736" w:rsidRPr="000A1420">
        <w:rPr>
          <w:rFonts w:ascii="Times New Roman" w:eastAsiaTheme="majorEastAsia" w:hAnsi="Times New Roman" w:cs="Times New Roman"/>
          <w:sz w:val="21"/>
          <w:szCs w:val="21"/>
        </w:rPr>
        <w:t>303</w:t>
      </w:r>
      <w:r w:rsidR="008C3D8B" w:rsidRPr="000A1420">
        <w:rPr>
          <w:rFonts w:ascii="Times New Roman" w:eastAsiaTheme="majorEastAsia" w:hAnsi="Times New Roman" w:cs="Times New Roman"/>
          <w:sz w:val="21"/>
          <w:szCs w:val="21"/>
        </w:rPr>
        <w:t>-</w:t>
      </w:r>
      <w:r w:rsidR="00F25736" w:rsidRPr="000A1420">
        <w:rPr>
          <w:rFonts w:ascii="Times New Roman" w:eastAsiaTheme="majorEastAsia" w:hAnsi="Times New Roman" w:cs="Times New Roman"/>
          <w:sz w:val="21"/>
          <w:szCs w:val="21"/>
        </w:rPr>
        <w:t>310</w:t>
      </w:r>
      <w:r w:rsidR="008C3D8B" w:rsidRPr="000A1420">
        <w:rPr>
          <w:rFonts w:ascii="Times New Roman" w:eastAsiaTheme="majorEastAsia" w:hAnsi="Times New Roman" w:cs="Times New Roman"/>
          <w:sz w:val="21"/>
          <w:szCs w:val="21"/>
        </w:rPr>
        <w:t xml:space="preserve"> (2022)</w:t>
      </w:r>
      <w:r w:rsidR="00AD485C" w:rsidRPr="000A1420">
        <w:rPr>
          <w:rFonts w:ascii="Times New Roman" w:eastAsiaTheme="majorEastAsia" w:hAnsi="Times New Roman" w:cs="Times New Roman"/>
          <w:sz w:val="21"/>
          <w:szCs w:val="21"/>
        </w:rPr>
        <w:t>；</w:t>
      </w:r>
      <w:r w:rsidR="00BA7C7E" w:rsidRPr="000A1420">
        <w:rPr>
          <w:rFonts w:ascii="Times New Roman" w:eastAsiaTheme="majorEastAsia" w:hAnsi="Times New Roman" w:cs="Times New Roman"/>
          <w:sz w:val="21"/>
          <w:szCs w:val="21"/>
        </w:rPr>
        <w:t>在技术创新方面研发了</w:t>
      </w:r>
      <w:r w:rsidR="007040CD" w:rsidRPr="000A1420">
        <w:rPr>
          <w:rFonts w:ascii="Times New Roman" w:eastAsiaTheme="majorEastAsia" w:hAnsi="Times New Roman" w:cs="Times New Roman"/>
          <w:sz w:val="21"/>
          <w:szCs w:val="21"/>
        </w:rPr>
        <w:t>具有高调制效率的</w:t>
      </w:r>
      <w:r w:rsidR="00E95720" w:rsidRPr="000A1420">
        <w:rPr>
          <w:rFonts w:ascii="Times New Roman" w:eastAsiaTheme="majorEastAsia" w:hAnsi="Times New Roman" w:cs="Times New Roman"/>
          <w:sz w:val="21"/>
          <w:szCs w:val="21"/>
        </w:rPr>
        <w:t>非悬浮硫系</w:t>
      </w:r>
      <w:r w:rsidR="00BA7C7E" w:rsidRPr="000A1420">
        <w:rPr>
          <w:rFonts w:ascii="Times New Roman" w:eastAsiaTheme="majorEastAsia" w:hAnsi="Times New Roman" w:cs="Times New Roman"/>
          <w:sz w:val="21"/>
          <w:szCs w:val="21"/>
        </w:rPr>
        <w:t>声光调制</w:t>
      </w:r>
      <w:r w:rsidR="00E95720" w:rsidRPr="000A1420">
        <w:rPr>
          <w:rFonts w:ascii="Times New Roman" w:eastAsiaTheme="majorEastAsia" w:hAnsi="Times New Roman" w:cs="Times New Roman"/>
          <w:sz w:val="21"/>
          <w:szCs w:val="21"/>
        </w:rPr>
        <w:t>器</w:t>
      </w:r>
      <w:r w:rsidR="007040CD" w:rsidRPr="000A1420">
        <w:rPr>
          <w:rFonts w:ascii="Times New Roman" w:eastAsiaTheme="majorEastAsia" w:hAnsi="Times New Roman" w:cs="Times New Roman"/>
          <w:sz w:val="21"/>
          <w:szCs w:val="21"/>
        </w:rPr>
        <w:t xml:space="preserve"> Light: Science &amp; Applications, 11(1), 1-11(2022)</w:t>
      </w:r>
      <w:r w:rsidR="00BA7C7E" w:rsidRPr="000A1420">
        <w:rPr>
          <w:rFonts w:ascii="Times New Roman" w:eastAsiaTheme="majorEastAsia" w:hAnsi="Times New Roman" w:cs="Times New Roman"/>
          <w:sz w:val="21"/>
          <w:szCs w:val="21"/>
        </w:rPr>
        <w:t>；</w:t>
      </w:r>
      <w:r w:rsidR="00AD485C" w:rsidRPr="000A1420">
        <w:rPr>
          <w:rFonts w:ascii="Times New Roman" w:eastAsiaTheme="majorEastAsia" w:hAnsi="Times New Roman" w:cs="Times New Roman"/>
          <w:sz w:val="21"/>
          <w:szCs w:val="21"/>
        </w:rPr>
        <w:t>在成像</w:t>
      </w:r>
      <w:r w:rsidR="00503B79" w:rsidRPr="000A1420">
        <w:rPr>
          <w:rFonts w:ascii="Times New Roman" w:eastAsiaTheme="majorEastAsia" w:hAnsi="Times New Roman" w:cs="Times New Roman"/>
          <w:sz w:val="21"/>
          <w:szCs w:val="21"/>
        </w:rPr>
        <w:t>与调制</w:t>
      </w:r>
      <w:r w:rsidR="00AD485C" w:rsidRPr="000A1420">
        <w:rPr>
          <w:rFonts w:ascii="Times New Roman" w:eastAsiaTheme="majorEastAsia" w:hAnsi="Times New Roman" w:cs="Times New Roman"/>
          <w:sz w:val="21"/>
          <w:szCs w:val="21"/>
        </w:rPr>
        <w:t>应用方面展示了</w:t>
      </w:r>
      <w:r w:rsidR="00947721" w:rsidRPr="000A1420">
        <w:rPr>
          <w:rFonts w:ascii="Times New Roman" w:eastAsiaTheme="majorEastAsia" w:hAnsi="Times New Roman" w:cs="Times New Roman"/>
          <w:sz w:val="21"/>
          <w:szCs w:val="21"/>
        </w:rPr>
        <w:t>面向生物组织的高通量全息成像</w:t>
      </w:r>
      <w:r w:rsidR="00947721" w:rsidRPr="000A1420">
        <w:rPr>
          <w:rFonts w:ascii="Times New Roman" w:eastAsiaTheme="majorEastAsia" w:hAnsi="Times New Roman" w:cs="Times New Roman"/>
          <w:sz w:val="21"/>
          <w:szCs w:val="21"/>
        </w:rPr>
        <w:t>Nature Communications 12, 4712 (2021)</w:t>
      </w:r>
      <w:r w:rsidR="00947721" w:rsidRPr="000A1420">
        <w:rPr>
          <w:rFonts w:ascii="Times New Roman" w:eastAsiaTheme="majorEastAsia" w:hAnsi="Times New Roman" w:cs="Times New Roman"/>
          <w:sz w:val="21"/>
          <w:szCs w:val="21"/>
        </w:rPr>
        <w:t>和面向活体</w:t>
      </w:r>
      <w:r w:rsidR="00503B79" w:rsidRPr="000A1420">
        <w:rPr>
          <w:rFonts w:ascii="Times New Roman" w:eastAsiaTheme="majorEastAsia" w:hAnsi="Times New Roman" w:cs="Times New Roman"/>
          <w:sz w:val="21"/>
          <w:szCs w:val="21"/>
        </w:rPr>
        <w:t>成年</w:t>
      </w:r>
      <w:r w:rsidR="00947721" w:rsidRPr="000A1420">
        <w:rPr>
          <w:rFonts w:ascii="Times New Roman" w:eastAsiaTheme="majorEastAsia" w:hAnsi="Times New Roman" w:cs="Times New Roman"/>
          <w:sz w:val="21"/>
          <w:szCs w:val="21"/>
        </w:rPr>
        <w:t>斑马鱼</w:t>
      </w:r>
      <w:r w:rsidR="00503B79" w:rsidRPr="000A1420">
        <w:rPr>
          <w:rFonts w:ascii="Times New Roman" w:eastAsiaTheme="majorEastAsia" w:hAnsi="Times New Roman" w:cs="Times New Roman"/>
          <w:sz w:val="21"/>
          <w:szCs w:val="21"/>
        </w:rPr>
        <w:t>的高速调控</w:t>
      </w:r>
      <w:r w:rsidR="00503B79" w:rsidRPr="000A1420">
        <w:rPr>
          <w:rFonts w:ascii="Times New Roman" w:eastAsiaTheme="majorEastAsia" w:hAnsi="Times New Roman" w:cs="Times New Roman"/>
          <w:sz w:val="21"/>
          <w:szCs w:val="21"/>
        </w:rPr>
        <w:t>Science Advances, 8(50): eadd9158 (2022)</w:t>
      </w:r>
      <w:r w:rsidR="00AD485C" w:rsidRPr="000A1420">
        <w:rPr>
          <w:rFonts w:ascii="Times New Roman" w:eastAsiaTheme="majorEastAsia" w:hAnsi="Times New Roman" w:cs="Times New Roman"/>
          <w:sz w:val="21"/>
          <w:szCs w:val="21"/>
        </w:rPr>
        <w:t>。</w:t>
      </w:r>
      <w:r w:rsidR="00A25E0A" w:rsidRPr="000A1420">
        <w:rPr>
          <w:rFonts w:ascii="Times New Roman" w:eastAsiaTheme="majorEastAsia" w:hAnsi="Times New Roman" w:cs="Times New Roman"/>
          <w:sz w:val="21"/>
          <w:szCs w:val="21"/>
        </w:rPr>
        <w:t>这</w:t>
      </w:r>
      <w:r w:rsidR="00503B79" w:rsidRPr="000A1420">
        <w:rPr>
          <w:rFonts w:ascii="Times New Roman" w:eastAsiaTheme="majorEastAsia" w:hAnsi="Times New Roman" w:cs="Times New Roman"/>
          <w:sz w:val="21"/>
          <w:szCs w:val="21"/>
        </w:rPr>
        <w:t>些</w:t>
      </w:r>
      <w:r w:rsidR="00A25E0A" w:rsidRPr="000A1420">
        <w:rPr>
          <w:rFonts w:ascii="Times New Roman" w:eastAsiaTheme="majorEastAsia" w:hAnsi="Times New Roman" w:cs="Times New Roman"/>
          <w:sz w:val="21"/>
          <w:szCs w:val="21"/>
        </w:rPr>
        <w:t>研究</w:t>
      </w:r>
      <w:r w:rsidR="002A638B" w:rsidRPr="000A1420">
        <w:rPr>
          <w:rFonts w:ascii="Times New Roman" w:eastAsiaTheme="majorEastAsia" w:hAnsi="Times New Roman" w:cs="Times New Roman"/>
          <w:sz w:val="21"/>
          <w:szCs w:val="21"/>
        </w:rPr>
        <w:t>成果表明</w:t>
      </w:r>
      <w:r w:rsidR="00A067BC" w:rsidRPr="000A1420">
        <w:rPr>
          <w:rFonts w:ascii="Times New Roman" w:eastAsiaTheme="majorEastAsia" w:hAnsi="Times New Roman" w:cs="Times New Roman"/>
          <w:sz w:val="21"/>
          <w:szCs w:val="21"/>
        </w:rPr>
        <w:t>先进光信息处理</w:t>
      </w:r>
      <w:r w:rsidR="00A958BD" w:rsidRPr="000A1420">
        <w:rPr>
          <w:rFonts w:ascii="Times New Roman" w:eastAsiaTheme="majorEastAsia" w:hAnsi="Times New Roman" w:cs="Times New Roman"/>
          <w:sz w:val="21"/>
          <w:szCs w:val="21"/>
        </w:rPr>
        <w:t>技术与</w:t>
      </w:r>
      <w:r w:rsidR="00A067BC" w:rsidRPr="000A1420">
        <w:rPr>
          <w:rFonts w:ascii="Times New Roman" w:eastAsiaTheme="majorEastAsia" w:hAnsi="Times New Roman" w:cs="Times New Roman"/>
          <w:sz w:val="21"/>
          <w:szCs w:val="21"/>
        </w:rPr>
        <w:t>新型硫系</w:t>
      </w:r>
      <w:r w:rsidR="00A958BD" w:rsidRPr="000A1420">
        <w:rPr>
          <w:rFonts w:ascii="Times New Roman" w:eastAsiaTheme="majorEastAsia" w:hAnsi="Times New Roman" w:cs="Times New Roman"/>
          <w:sz w:val="21"/>
          <w:szCs w:val="21"/>
        </w:rPr>
        <w:t>材料</w:t>
      </w:r>
      <w:r w:rsidR="00A067BC" w:rsidRPr="000A1420">
        <w:rPr>
          <w:rFonts w:ascii="Times New Roman" w:eastAsiaTheme="majorEastAsia" w:hAnsi="Times New Roman" w:cs="Times New Roman"/>
          <w:sz w:val="21"/>
          <w:szCs w:val="21"/>
        </w:rPr>
        <w:t>器件</w:t>
      </w:r>
      <w:r w:rsidR="00A958BD" w:rsidRPr="000A1420">
        <w:rPr>
          <w:rFonts w:ascii="Times New Roman" w:eastAsiaTheme="majorEastAsia" w:hAnsi="Times New Roman" w:cs="Times New Roman"/>
          <w:sz w:val="21"/>
          <w:szCs w:val="21"/>
        </w:rPr>
        <w:t>的结合</w:t>
      </w:r>
      <w:r w:rsidR="00A25E0A" w:rsidRPr="000A1420">
        <w:rPr>
          <w:rFonts w:ascii="Times New Roman" w:eastAsiaTheme="majorEastAsia" w:hAnsi="Times New Roman" w:cs="Times New Roman"/>
          <w:sz w:val="21"/>
          <w:szCs w:val="21"/>
        </w:rPr>
        <w:t>在生物光子学领域</w:t>
      </w:r>
      <w:r w:rsidR="00A958BD" w:rsidRPr="000A1420">
        <w:rPr>
          <w:rFonts w:ascii="Times New Roman" w:eastAsiaTheme="majorEastAsia" w:hAnsi="Times New Roman" w:cs="Times New Roman"/>
          <w:sz w:val="21"/>
          <w:szCs w:val="21"/>
        </w:rPr>
        <w:t>超快光声成像、</w:t>
      </w:r>
      <w:r w:rsidR="004C525D" w:rsidRPr="000A1420">
        <w:rPr>
          <w:rFonts w:ascii="Times New Roman" w:eastAsiaTheme="majorEastAsia" w:hAnsi="Times New Roman" w:cs="Times New Roman"/>
          <w:sz w:val="21"/>
          <w:szCs w:val="21"/>
        </w:rPr>
        <w:t>生物医疗传感等</w:t>
      </w:r>
      <w:r w:rsidR="00A25E0A" w:rsidRPr="000A1420">
        <w:rPr>
          <w:rFonts w:ascii="Times New Roman" w:eastAsiaTheme="majorEastAsia" w:hAnsi="Times New Roman" w:cs="Times New Roman"/>
          <w:sz w:val="21"/>
          <w:szCs w:val="21"/>
        </w:rPr>
        <w:t>方面具有巨大的潜力和前景</w:t>
      </w:r>
      <w:r w:rsidR="002A638B" w:rsidRPr="000A1420">
        <w:rPr>
          <w:rFonts w:ascii="Times New Roman" w:eastAsiaTheme="majorEastAsia" w:hAnsi="Times New Roman" w:cs="Times New Roman"/>
          <w:sz w:val="21"/>
          <w:szCs w:val="21"/>
        </w:rPr>
        <w:t>。</w:t>
      </w:r>
    </w:p>
    <w:p w14:paraId="734E0497" w14:textId="3EACBF70" w:rsidR="002C6A83" w:rsidRPr="000A1420" w:rsidRDefault="002A638B" w:rsidP="00D86EE8">
      <w:pPr>
        <w:ind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0A1420">
        <w:rPr>
          <w:rFonts w:ascii="Times New Roman" w:eastAsiaTheme="majorEastAsia" w:hAnsi="Times New Roman" w:cs="Times New Roman"/>
          <w:sz w:val="21"/>
          <w:szCs w:val="21"/>
        </w:rPr>
        <w:lastRenderedPageBreak/>
        <w:t>基于上述积累，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研究团队</w:t>
      </w:r>
      <w:r w:rsidR="00294544">
        <w:rPr>
          <w:rFonts w:ascii="Times New Roman" w:eastAsiaTheme="majorEastAsia" w:hAnsi="Times New Roman" w:cs="Times New Roman" w:hint="eastAsia"/>
          <w:sz w:val="21"/>
          <w:szCs w:val="21"/>
        </w:rPr>
        <w:t>研制出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包含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15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个微腔的超高灵敏度光学超声传感器阵列</w:t>
      </w:r>
      <w:r w:rsidR="00294544">
        <w:rPr>
          <w:rFonts w:ascii="Times New Roman" w:eastAsiaTheme="majorEastAsia" w:hAnsi="Times New Roman" w:cs="Times New Roman" w:hint="eastAsia"/>
          <w:sz w:val="21"/>
          <w:szCs w:val="21"/>
        </w:rPr>
        <w:t>，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该微环传感器阵列具有高灵敏度、大带宽和小尺寸等优点，其中单个微环传感器具有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175 MHz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（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-6 dB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）的检测带宽和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2.2</w:t>
      </w:r>
      <w:r w:rsidR="00827B9E" w:rsidRPr="000A1420">
        <w:rPr>
          <w:rFonts w:ascii="Times New Roman" w:eastAsia="MS Gothic" w:hAnsi="Times New Roman" w:cs="Times New Roman"/>
          <w:sz w:val="21"/>
          <w:szCs w:val="21"/>
        </w:rPr>
        <w:t> 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mPaHz</w:t>
      </w:r>
      <w:r w:rsidR="00827B9E" w:rsidRPr="000A1420">
        <w:rPr>
          <w:rFonts w:ascii="Times New Roman" w:eastAsia="微软雅黑" w:hAnsi="Times New Roman" w:cs="Times New Roman"/>
          <w:sz w:val="21"/>
          <w:szCs w:val="21"/>
          <w:vertAlign w:val="superscript"/>
        </w:rPr>
        <w:t>−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  <w:vertAlign w:val="superscript"/>
        </w:rPr>
        <w:t>1/2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的噪声等效压力，性能指标达到国际领先水平。基于可调的数字光频梳技术，该研究团队还研发了</w:t>
      </w:r>
      <w:r w:rsidR="002E0173">
        <w:rPr>
          <w:rFonts w:ascii="Times New Roman" w:eastAsiaTheme="majorEastAsia" w:hAnsi="Times New Roman" w:cs="Times New Roman" w:hint="eastAsia"/>
          <w:sz w:val="21"/>
          <w:szCs w:val="21"/>
        </w:rPr>
        <w:t>一套</w:t>
      </w:r>
      <w:r w:rsidR="00D47E2D">
        <w:rPr>
          <w:rFonts w:ascii="Times New Roman" w:eastAsiaTheme="majorEastAsia" w:hAnsi="Times New Roman" w:cs="Times New Roman" w:hint="eastAsia"/>
          <w:sz w:val="21"/>
          <w:szCs w:val="21"/>
        </w:rPr>
        <w:t>可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与微环传感器阵列相匹配的高性能并行信号检测</w:t>
      </w:r>
      <w:r w:rsidR="00D47E2D">
        <w:rPr>
          <w:rFonts w:ascii="Times New Roman" w:eastAsiaTheme="majorEastAsia" w:hAnsi="Times New Roman" w:cs="Times New Roman" w:hint="eastAsia"/>
          <w:sz w:val="21"/>
          <w:szCs w:val="21"/>
        </w:rPr>
        <w:t>方案</w:t>
      </w:r>
      <w:r w:rsidR="00827B9E" w:rsidRPr="000A1420">
        <w:rPr>
          <w:rFonts w:ascii="Times New Roman" w:eastAsiaTheme="majorEastAsia" w:hAnsi="Times New Roman" w:cs="Times New Roman"/>
          <w:sz w:val="21"/>
          <w:szCs w:val="21"/>
        </w:rPr>
        <w:t>，对高速动态粒子、静态叶脉和活体斑马鱼等展示了光声计算成像结果。</w:t>
      </w:r>
    </w:p>
    <w:p w14:paraId="507B3B7D" w14:textId="22A6133D" w:rsidR="006418FE" w:rsidRPr="000A1420" w:rsidRDefault="006418FE" w:rsidP="00D86EE8">
      <w:pPr>
        <w:ind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0A1420">
        <w:rPr>
          <w:rFonts w:ascii="Times New Roman" w:eastAsiaTheme="majorEastAsia" w:hAnsi="Times New Roman" w:cs="Times New Roman"/>
          <w:noProof/>
          <w:szCs w:val="21"/>
        </w:rPr>
        <w:drawing>
          <wp:inline distT="0" distB="0" distL="0" distR="0" wp14:anchorId="583CC30E" wp14:editId="2E13DD42">
            <wp:extent cx="5097439" cy="2650744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670" cy="2665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CF83E" w14:textId="65A408C8" w:rsidR="006418FE" w:rsidRPr="000A1420" w:rsidRDefault="006418FE" w:rsidP="006418FE">
      <w:pPr>
        <w:jc w:val="center"/>
        <w:rPr>
          <w:rFonts w:ascii="Times New Roman" w:eastAsiaTheme="majorEastAsia" w:hAnsi="Times New Roman" w:cs="Times New Roman"/>
          <w:sz w:val="15"/>
          <w:szCs w:val="15"/>
        </w:rPr>
      </w:pPr>
      <w:r w:rsidRPr="000A1420">
        <w:rPr>
          <w:rFonts w:ascii="Times New Roman" w:eastAsiaTheme="majorEastAsia" w:hAnsi="Times New Roman" w:cs="Times New Roman"/>
          <w:sz w:val="15"/>
          <w:szCs w:val="15"/>
        </w:rPr>
        <w:t>图</w:t>
      </w:r>
      <w:r w:rsidR="009440D3" w:rsidRPr="000A1420">
        <w:rPr>
          <w:rFonts w:ascii="Times New Roman" w:eastAsiaTheme="majorEastAsia" w:hAnsi="Times New Roman" w:cs="Times New Roman"/>
          <w:sz w:val="15"/>
          <w:szCs w:val="15"/>
        </w:rPr>
        <w:t>2</w:t>
      </w:r>
      <w:r w:rsidRPr="000A1420">
        <w:rPr>
          <w:rFonts w:ascii="Times New Roman" w:eastAsiaTheme="majorEastAsia" w:hAnsi="Times New Roman" w:cs="Times New Roman"/>
          <w:sz w:val="15"/>
          <w:szCs w:val="15"/>
        </w:rPr>
        <w:t>微环传感器阵列实验</w:t>
      </w:r>
      <w:r w:rsidR="00FA3C16" w:rsidRPr="000A1420">
        <w:rPr>
          <w:rFonts w:ascii="Times New Roman" w:eastAsiaTheme="majorEastAsia" w:hAnsi="Times New Roman" w:cs="Times New Roman"/>
          <w:sz w:val="15"/>
          <w:szCs w:val="15"/>
        </w:rPr>
        <w:t>结构</w:t>
      </w:r>
      <w:r w:rsidRPr="000A1420">
        <w:rPr>
          <w:rFonts w:ascii="Times New Roman" w:eastAsiaTheme="majorEastAsia" w:hAnsi="Times New Roman" w:cs="Times New Roman"/>
          <w:sz w:val="15"/>
          <w:szCs w:val="15"/>
        </w:rPr>
        <w:t>图像</w:t>
      </w:r>
    </w:p>
    <w:p w14:paraId="3D920E63" w14:textId="5EB500E3" w:rsidR="00A1714F" w:rsidRPr="000A1420" w:rsidRDefault="009D3F14" w:rsidP="00D72D31">
      <w:pPr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0A1420">
        <w:rPr>
          <w:rFonts w:ascii="Times New Roman" w:eastAsiaTheme="majorEastAsia" w:hAnsi="Times New Roman" w:cs="Times New Roman"/>
          <w:sz w:val="21"/>
          <w:szCs w:val="21"/>
        </w:rPr>
        <w:t>相关工作以</w:t>
      </w:r>
      <w:r w:rsidRPr="000A1420">
        <w:rPr>
          <w:rFonts w:ascii="Times New Roman" w:eastAsiaTheme="majorEastAsia" w:hAnsi="Times New Roman" w:cs="Times New Roman"/>
          <w:sz w:val="21"/>
          <w:szCs w:val="21"/>
        </w:rPr>
        <w:t>“</w:t>
      </w:r>
      <w:r w:rsidR="00000DD8" w:rsidRPr="000A1420">
        <w:rPr>
          <w:rFonts w:ascii="Times New Roman" w:eastAsiaTheme="majorEastAsia" w:hAnsi="Times New Roman" w:cs="Times New Roman"/>
          <w:sz w:val="21"/>
          <w:szCs w:val="21"/>
        </w:rPr>
        <w:t>Parallel interrogation of the chalcogenide-based micro-ring sensor array for photoacoustic tomography</w:t>
      </w:r>
      <w:r w:rsidRPr="000A1420">
        <w:rPr>
          <w:rFonts w:ascii="Times New Roman" w:eastAsiaTheme="majorEastAsia" w:hAnsi="Times New Roman" w:cs="Times New Roman"/>
          <w:sz w:val="21"/>
          <w:szCs w:val="21"/>
        </w:rPr>
        <w:t>”</w:t>
      </w:r>
      <w:r w:rsidRPr="000A1420">
        <w:rPr>
          <w:rFonts w:ascii="Times New Roman" w:eastAsiaTheme="majorEastAsia" w:hAnsi="Times New Roman" w:cs="Times New Roman"/>
          <w:sz w:val="21"/>
          <w:szCs w:val="21"/>
        </w:rPr>
        <w:t>为题发表于</w:t>
      </w:r>
      <w:r w:rsidR="00000DD8" w:rsidRPr="000A1420">
        <w:rPr>
          <w:rFonts w:ascii="Times New Roman" w:eastAsiaTheme="majorEastAsia" w:hAnsi="Times New Roman" w:cs="Times New Roman"/>
          <w:sz w:val="21"/>
          <w:szCs w:val="21"/>
        </w:rPr>
        <w:t>Nature Communications</w:t>
      </w:r>
      <w:r w:rsidRPr="000A1420">
        <w:rPr>
          <w:rFonts w:ascii="Times New Roman" w:eastAsiaTheme="majorEastAsia" w:hAnsi="Times New Roman" w:cs="Times New Roman"/>
          <w:sz w:val="21"/>
          <w:szCs w:val="21"/>
        </w:rPr>
        <w:t>。中山大学博士</w:t>
      </w:r>
      <w:r w:rsidR="00000DD8" w:rsidRPr="000A1420">
        <w:rPr>
          <w:rFonts w:ascii="Times New Roman" w:eastAsiaTheme="majorEastAsia" w:hAnsi="Times New Roman" w:cs="Times New Roman"/>
          <w:sz w:val="21"/>
          <w:szCs w:val="21"/>
        </w:rPr>
        <w:t>后</w:t>
      </w:r>
      <w:r w:rsidR="00674886" w:rsidRPr="000A1420">
        <w:rPr>
          <w:rFonts w:ascii="Times New Roman" w:eastAsiaTheme="majorEastAsia" w:hAnsi="Times New Roman" w:cs="Times New Roman"/>
          <w:sz w:val="21"/>
          <w:szCs w:val="21"/>
        </w:rPr>
        <w:t>潘竞</w:t>
      </w:r>
      <w:r w:rsidR="00000DD8" w:rsidRPr="000A1420">
        <w:rPr>
          <w:rFonts w:ascii="Times New Roman" w:eastAsiaTheme="majorEastAsia" w:hAnsi="Times New Roman" w:cs="Times New Roman"/>
          <w:sz w:val="21"/>
          <w:szCs w:val="21"/>
        </w:rPr>
        <w:t>顺（现为华南师范大学</w:t>
      </w:r>
      <w:r w:rsidR="00674886" w:rsidRPr="000A1420">
        <w:rPr>
          <w:rFonts w:ascii="Times New Roman" w:eastAsiaTheme="majorEastAsia" w:hAnsi="Times New Roman" w:cs="Times New Roman"/>
          <w:sz w:val="21"/>
          <w:szCs w:val="21"/>
        </w:rPr>
        <w:t>信息光电子科技学院的特聘副研究员</w:t>
      </w:r>
      <w:r w:rsidR="00000DD8" w:rsidRPr="000A1420">
        <w:rPr>
          <w:rFonts w:ascii="Times New Roman" w:eastAsiaTheme="majorEastAsia" w:hAnsi="Times New Roman" w:cs="Times New Roman"/>
          <w:sz w:val="21"/>
          <w:szCs w:val="21"/>
        </w:rPr>
        <w:t>）、博士研究生李强为</w:t>
      </w:r>
      <w:r w:rsidR="006418FE" w:rsidRPr="000A1420">
        <w:rPr>
          <w:rFonts w:ascii="Times New Roman" w:eastAsiaTheme="majorEastAsia" w:hAnsi="Times New Roman" w:cs="Times New Roman"/>
          <w:sz w:val="21"/>
          <w:szCs w:val="21"/>
        </w:rPr>
        <w:t>共同</w:t>
      </w:r>
      <w:r w:rsidRPr="000A1420">
        <w:rPr>
          <w:rFonts w:ascii="Times New Roman" w:eastAsiaTheme="majorEastAsia" w:hAnsi="Times New Roman" w:cs="Times New Roman"/>
          <w:sz w:val="21"/>
          <w:szCs w:val="21"/>
        </w:rPr>
        <w:t>第一作者，沈乐成副教授和李朝晖教授为共同通讯作者，</w:t>
      </w:r>
      <w:r w:rsidR="007C5F49" w:rsidRPr="000A1420">
        <w:rPr>
          <w:rFonts w:ascii="Times New Roman" w:eastAsiaTheme="majorEastAsia" w:hAnsi="Times New Roman" w:cs="Times New Roman"/>
          <w:sz w:val="21"/>
          <w:szCs w:val="21"/>
        </w:rPr>
        <w:t>中山大学的</w:t>
      </w:r>
      <w:r w:rsidRPr="000A1420">
        <w:rPr>
          <w:rFonts w:ascii="Times New Roman" w:eastAsiaTheme="majorEastAsia" w:hAnsi="Times New Roman" w:cs="Times New Roman"/>
          <w:sz w:val="21"/>
          <w:szCs w:val="21"/>
        </w:rPr>
        <w:t>其他合作者包括</w:t>
      </w:r>
      <w:r w:rsidR="001F1434">
        <w:rPr>
          <w:rFonts w:ascii="Times New Roman" w:eastAsiaTheme="majorEastAsia" w:hAnsi="Times New Roman" w:cs="Times New Roman" w:hint="eastAsia"/>
          <w:sz w:val="21"/>
          <w:szCs w:val="21"/>
        </w:rPr>
        <w:t>博士研究生</w:t>
      </w:r>
      <w:r w:rsidR="007C5F49" w:rsidRPr="000A1420">
        <w:rPr>
          <w:rFonts w:ascii="Times New Roman" w:eastAsiaTheme="majorEastAsia" w:hAnsi="Times New Roman" w:cs="Times New Roman"/>
          <w:sz w:val="21"/>
          <w:szCs w:val="21"/>
        </w:rPr>
        <w:t>钟锐峰</w:t>
      </w:r>
      <w:r w:rsidR="001F1434">
        <w:rPr>
          <w:rFonts w:ascii="Times New Roman" w:eastAsiaTheme="majorEastAsia" w:hAnsi="Times New Roman" w:cs="Times New Roman" w:hint="eastAsia"/>
          <w:sz w:val="21"/>
          <w:szCs w:val="21"/>
        </w:rPr>
        <w:t>，</w:t>
      </w:r>
      <w:r w:rsidR="007C5F49" w:rsidRPr="000A1420">
        <w:rPr>
          <w:rFonts w:ascii="Times New Roman" w:eastAsiaTheme="majorEastAsia" w:hAnsi="Times New Roman" w:cs="Times New Roman"/>
          <w:sz w:val="21"/>
          <w:szCs w:val="21"/>
        </w:rPr>
        <w:t>傅志豪、杨水仙、孙伟元工程师，以及张斌和陈军教授。</w:t>
      </w:r>
      <w:r w:rsidR="007C0238" w:rsidRPr="000A1420">
        <w:rPr>
          <w:rFonts w:ascii="Times New Roman" w:eastAsiaTheme="majorEastAsia" w:hAnsi="Times New Roman" w:cs="Times New Roman"/>
          <w:sz w:val="21"/>
          <w:szCs w:val="21"/>
        </w:rPr>
        <w:t>南方海洋科学与工程广东实验室（珠海）的</w:t>
      </w:r>
      <w:r w:rsidR="007C5F49" w:rsidRPr="000A1420">
        <w:rPr>
          <w:rFonts w:ascii="Times New Roman" w:eastAsiaTheme="majorEastAsia" w:hAnsi="Times New Roman" w:cs="Times New Roman"/>
          <w:sz w:val="21"/>
          <w:szCs w:val="21"/>
        </w:rPr>
        <w:t>合作者</w:t>
      </w:r>
      <w:r w:rsidR="00DF5574" w:rsidRPr="000A1420">
        <w:rPr>
          <w:rFonts w:ascii="Times New Roman" w:eastAsiaTheme="majorEastAsia" w:hAnsi="Times New Roman" w:cs="Times New Roman"/>
          <w:sz w:val="21"/>
          <w:szCs w:val="21"/>
        </w:rPr>
        <w:t>冯耀明、隋琪</w:t>
      </w:r>
      <w:r w:rsidR="007C5F49" w:rsidRPr="000A1420">
        <w:rPr>
          <w:rFonts w:ascii="Times New Roman" w:eastAsiaTheme="majorEastAsia" w:hAnsi="Times New Roman" w:cs="Times New Roman"/>
          <w:sz w:val="21"/>
          <w:szCs w:val="21"/>
        </w:rPr>
        <w:t>工程师也对该论文做出了重要贡献</w:t>
      </w:r>
      <w:r w:rsidRPr="000A1420">
        <w:rPr>
          <w:rFonts w:ascii="Times New Roman" w:eastAsiaTheme="majorEastAsia" w:hAnsi="Times New Roman" w:cs="Times New Roman"/>
          <w:sz w:val="21"/>
          <w:szCs w:val="21"/>
        </w:rPr>
        <w:t>。</w:t>
      </w:r>
      <w:r w:rsidR="00A70E6A" w:rsidRPr="000A1420">
        <w:rPr>
          <w:rFonts w:ascii="Times New Roman" w:eastAsiaTheme="majorEastAsia" w:hAnsi="Times New Roman" w:cs="Times New Roman"/>
          <w:sz w:val="21"/>
          <w:szCs w:val="21"/>
        </w:rPr>
        <w:t>该</w:t>
      </w:r>
      <w:r w:rsidR="00A1714F" w:rsidRPr="000A1420">
        <w:rPr>
          <w:rFonts w:ascii="Times New Roman" w:eastAsiaTheme="majorEastAsia" w:hAnsi="Times New Roman" w:cs="Times New Roman"/>
          <w:sz w:val="21"/>
          <w:szCs w:val="21"/>
        </w:rPr>
        <w:t>研究工作得到</w:t>
      </w:r>
      <w:r w:rsidR="00A70E6A" w:rsidRPr="000A1420">
        <w:rPr>
          <w:rFonts w:ascii="Times New Roman" w:eastAsiaTheme="majorEastAsia" w:hAnsi="Times New Roman" w:cs="Times New Roman"/>
          <w:sz w:val="21"/>
          <w:szCs w:val="21"/>
        </w:rPr>
        <w:t>科技部重点研发计划</w:t>
      </w:r>
      <w:r w:rsidR="007C5F49" w:rsidRPr="000A1420">
        <w:rPr>
          <w:rFonts w:ascii="Times New Roman" w:eastAsiaTheme="majorEastAsia" w:hAnsi="Times New Roman" w:cs="Times New Roman"/>
          <w:sz w:val="21"/>
          <w:szCs w:val="21"/>
        </w:rPr>
        <w:t>、</w:t>
      </w:r>
      <w:r w:rsidR="00A1714F" w:rsidRPr="000A1420">
        <w:rPr>
          <w:rFonts w:ascii="Times New Roman" w:eastAsiaTheme="majorEastAsia" w:hAnsi="Times New Roman" w:cs="Times New Roman"/>
          <w:sz w:val="21"/>
          <w:szCs w:val="21"/>
        </w:rPr>
        <w:t>国家自然科学基金</w:t>
      </w:r>
      <w:r w:rsidR="00294544">
        <w:rPr>
          <w:rFonts w:ascii="Times New Roman" w:eastAsiaTheme="majorEastAsia" w:hAnsi="Times New Roman" w:cs="Times New Roman" w:hint="eastAsia"/>
          <w:sz w:val="21"/>
          <w:szCs w:val="21"/>
        </w:rPr>
        <w:t>和</w:t>
      </w:r>
      <w:r w:rsidR="007C5F49" w:rsidRPr="000A1420">
        <w:rPr>
          <w:rFonts w:ascii="Times New Roman" w:eastAsiaTheme="majorEastAsia" w:hAnsi="Times New Roman" w:cs="Times New Roman"/>
          <w:sz w:val="21"/>
          <w:szCs w:val="21"/>
        </w:rPr>
        <w:t>南方海洋科学与工程广东实验室（珠海</w:t>
      </w:r>
      <w:r w:rsidR="00A1714F" w:rsidRPr="000A1420">
        <w:rPr>
          <w:rFonts w:ascii="Times New Roman" w:eastAsiaTheme="majorEastAsia" w:hAnsi="Times New Roman" w:cs="Times New Roman"/>
          <w:sz w:val="21"/>
          <w:szCs w:val="21"/>
        </w:rPr>
        <w:t>的资助。</w:t>
      </w:r>
    </w:p>
    <w:p w14:paraId="126A3672" w14:textId="3F1AE661" w:rsidR="00A75907" w:rsidRPr="000A1420" w:rsidRDefault="00576024" w:rsidP="00576024">
      <w:pPr>
        <w:rPr>
          <w:rFonts w:ascii="Times New Roman" w:eastAsiaTheme="majorEastAsia" w:hAnsi="Times New Roman" w:cs="Times New Roman"/>
          <w:sz w:val="21"/>
          <w:szCs w:val="21"/>
        </w:rPr>
      </w:pPr>
      <w:r w:rsidRPr="000A1420">
        <w:rPr>
          <w:rFonts w:ascii="Times New Roman" w:eastAsiaTheme="majorEastAsia" w:hAnsi="Times New Roman" w:cs="Times New Roman"/>
          <w:sz w:val="21"/>
          <w:szCs w:val="21"/>
        </w:rPr>
        <w:t>论文</w:t>
      </w:r>
      <w:r w:rsidR="003D45BD" w:rsidRPr="000A1420">
        <w:rPr>
          <w:rFonts w:ascii="Times New Roman" w:eastAsiaTheme="majorEastAsia" w:hAnsi="Times New Roman" w:cs="Times New Roman"/>
          <w:sz w:val="21"/>
          <w:szCs w:val="21"/>
        </w:rPr>
        <w:t>链接：</w:t>
      </w:r>
      <w:hyperlink r:id="rId9" w:history="1">
        <w:r w:rsidR="007C5F49" w:rsidRPr="000A1420">
          <w:rPr>
            <w:rStyle w:val="af"/>
            <w:rFonts w:ascii="Times New Roman" w:eastAsiaTheme="majorEastAsia" w:hAnsi="Times New Roman" w:cs="Times New Roman"/>
            <w:sz w:val="21"/>
            <w:szCs w:val="21"/>
          </w:rPr>
          <w:t>https://doi.org/10.1038/s41467-023-39075-3</w:t>
        </w:r>
      </w:hyperlink>
    </w:p>
    <w:p w14:paraId="0FEA2308" w14:textId="77777777" w:rsidR="007C5F49" w:rsidRPr="000A1420" w:rsidRDefault="007C5F49" w:rsidP="00576024">
      <w:pPr>
        <w:rPr>
          <w:rFonts w:ascii="Times New Roman" w:eastAsiaTheme="majorEastAsia" w:hAnsi="Times New Roman" w:cs="Times New Roman"/>
          <w:sz w:val="21"/>
          <w:szCs w:val="21"/>
        </w:rPr>
      </w:pPr>
    </w:p>
    <w:sectPr w:rsidR="007C5F49" w:rsidRPr="000A1420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37B4B" w14:textId="77777777" w:rsidR="00766348" w:rsidRDefault="00766348" w:rsidP="000E57E8">
      <w:r>
        <w:separator/>
      </w:r>
    </w:p>
  </w:endnote>
  <w:endnote w:type="continuationSeparator" w:id="0">
    <w:p w14:paraId="29AF5214" w14:textId="77777777" w:rsidR="00766348" w:rsidRDefault="00766348" w:rsidP="000E5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-BZ">
    <w:altName w:val="Cambria"/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AB87" w14:textId="77777777" w:rsidR="00766348" w:rsidRDefault="00766348" w:rsidP="000E57E8">
      <w:r>
        <w:separator/>
      </w:r>
    </w:p>
  </w:footnote>
  <w:footnote w:type="continuationSeparator" w:id="0">
    <w:p w14:paraId="76B4EC0D" w14:textId="77777777" w:rsidR="00766348" w:rsidRDefault="00766348" w:rsidP="000E5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S1tDA3NjcxNTU0MTJS0lEKTi0uzszPAykwNKgFAF2BYkQtAAAA"/>
  </w:docVars>
  <w:rsids>
    <w:rsidRoot w:val="0069243D"/>
    <w:rsid w:val="00000DD8"/>
    <w:rsid w:val="00003F1D"/>
    <w:rsid w:val="00006959"/>
    <w:rsid w:val="00012714"/>
    <w:rsid w:val="00021C7E"/>
    <w:rsid w:val="00026A22"/>
    <w:rsid w:val="00030415"/>
    <w:rsid w:val="00031F03"/>
    <w:rsid w:val="00035F2B"/>
    <w:rsid w:val="00040C36"/>
    <w:rsid w:val="00047105"/>
    <w:rsid w:val="00051702"/>
    <w:rsid w:val="000525BA"/>
    <w:rsid w:val="00054764"/>
    <w:rsid w:val="00054A17"/>
    <w:rsid w:val="00056C75"/>
    <w:rsid w:val="0006098D"/>
    <w:rsid w:val="0006339D"/>
    <w:rsid w:val="00067D3B"/>
    <w:rsid w:val="00071657"/>
    <w:rsid w:val="00075D87"/>
    <w:rsid w:val="00081EED"/>
    <w:rsid w:val="00087599"/>
    <w:rsid w:val="0009013D"/>
    <w:rsid w:val="000909C5"/>
    <w:rsid w:val="0009464B"/>
    <w:rsid w:val="00095ED0"/>
    <w:rsid w:val="000A05F5"/>
    <w:rsid w:val="000A1420"/>
    <w:rsid w:val="000A602E"/>
    <w:rsid w:val="000B5C18"/>
    <w:rsid w:val="000B67D5"/>
    <w:rsid w:val="000B7866"/>
    <w:rsid w:val="000C4292"/>
    <w:rsid w:val="000C6A13"/>
    <w:rsid w:val="000C76B1"/>
    <w:rsid w:val="000C7B30"/>
    <w:rsid w:val="000D2AB1"/>
    <w:rsid w:val="000D5BAD"/>
    <w:rsid w:val="000D5D40"/>
    <w:rsid w:val="000D65D8"/>
    <w:rsid w:val="000D7F76"/>
    <w:rsid w:val="000E4E4F"/>
    <w:rsid w:val="000E57E8"/>
    <w:rsid w:val="000E5E93"/>
    <w:rsid w:val="001013C5"/>
    <w:rsid w:val="00113D81"/>
    <w:rsid w:val="00120FF3"/>
    <w:rsid w:val="0012427C"/>
    <w:rsid w:val="00131250"/>
    <w:rsid w:val="00132044"/>
    <w:rsid w:val="001422E6"/>
    <w:rsid w:val="001441BE"/>
    <w:rsid w:val="00147DB2"/>
    <w:rsid w:val="00153CDA"/>
    <w:rsid w:val="0015680B"/>
    <w:rsid w:val="00160233"/>
    <w:rsid w:val="001675F8"/>
    <w:rsid w:val="0017103D"/>
    <w:rsid w:val="00175A49"/>
    <w:rsid w:val="00182D09"/>
    <w:rsid w:val="00182F53"/>
    <w:rsid w:val="001949B7"/>
    <w:rsid w:val="001A2ECA"/>
    <w:rsid w:val="001A3CAC"/>
    <w:rsid w:val="001A748B"/>
    <w:rsid w:val="001C0A56"/>
    <w:rsid w:val="001C675A"/>
    <w:rsid w:val="001D2BB7"/>
    <w:rsid w:val="001D56FD"/>
    <w:rsid w:val="001E2AE3"/>
    <w:rsid w:val="001E38FA"/>
    <w:rsid w:val="001E65B8"/>
    <w:rsid w:val="001F0732"/>
    <w:rsid w:val="001F1434"/>
    <w:rsid w:val="001F766C"/>
    <w:rsid w:val="00210408"/>
    <w:rsid w:val="00210B6A"/>
    <w:rsid w:val="00211DEB"/>
    <w:rsid w:val="00216B2D"/>
    <w:rsid w:val="002177BE"/>
    <w:rsid w:val="00224599"/>
    <w:rsid w:val="002324BF"/>
    <w:rsid w:val="00235D5B"/>
    <w:rsid w:val="00252996"/>
    <w:rsid w:val="00261295"/>
    <w:rsid w:val="00263B7D"/>
    <w:rsid w:val="00264642"/>
    <w:rsid w:val="00266699"/>
    <w:rsid w:val="00270F3D"/>
    <w:rsid w:val="002717B1"/>
    <w:rsid w:val="0027275F"/>
    <w:rsid w:val="00272A9B"/>
    <w:rsid w:val="00273BAC"/>
    <w:rsid w:val="00274399"/>
    <w:rsid w:val="0027737F"/>
    <w:rsid w:val="00277E60"/>
    <w:rsid w:val="0028031A"/>
    <w:rsid w:val="00283397"/>
    <w:rsid w:val="0028389E"/>
    <w:rsid w:val="002909AC"/>
    <w:rsid w:val="00294544"/>
    <w:rsid w:val="0029798E"/>
    <w:rsid w:val="002A049E"/>
    <w:rsid w:val="002A0B50"/>
    <w:rsid w:val="002A5122"/>
    <w:rsid w:val="002A638B"/>
    <w:rsid w:val="002B4284"/>
    <w:rsid w:val="002B641C"/>
    <w:rsid w:val="002C25E2"/>
    <w:rsid w:val="002C6A83"/>
    <w:rsid w:val="002D12C6"/>
    <w:rsid w:val="002D49F6"/>
    <w:rsid w:val="002D5C04"/>
    <w:rsid w:val="002D6B11"/>
    <w:rsid w:val="002E0173"/>
    <w:rsid w:val="002E0409"/>
    <w:rsid w:val="002E0465"/>
    <w:rsid w:val="002E1E15"/>
    <w:rsid w:val="002E6061"/>
    <w:rsid w:val="002E7FD7"/>
    <w:rsid w:val="002F1152"/>
    <w:rsid w:val="002F20DC"/>
    <w:rsid w:val="002F2F75"/>
    <w:rsid w:val="002F5433"/>
    <w:rsid w:val="002F757D"/>
    <w:rsid w:val="00301266"/>
    <w:rsid w:val="0031539A"/>
    <w:rsid w:val="003248C7"/>
    <w:rsid w:val="00325B3E"/>
    <w:rsid w:val="00326999"/>
    <w:rsid w:val="00327C51"/>
    <w:rsid w:val="00340997"/>
    <w:rsid w:val="00341D98"/>
    <w:rsid w:val="00347E41"/>
    <w:rsid w:val="0035700D"/>
    <w:rsid w:val="00357327"/>
    <w:rsid w:val="00363519"/>
    <w:rsid w:val="00367C29"/>
    <w:rsid w:val="00367D2A"/>
    <w:rsid w:val="00370668"/>
    <w:rsid w:val="00371398"/>
    <w:rsid w:val="003713E6"/>
    <w:rsid w:val="003721BF"/>
    <w:rsid w:val="003803FF"/>
    <w:rsid w:val="003807AC"/>
    <w:rsid w:val="00382E64"/>
    <w:rsid w:val="00384B3A"/>
    <w:rsid w:val="00391CB2"/>
    <w:rsid w:val="00394109"/>
    <w:rsid w:val="003A1711"/>
    <w:rsid w:val="003A3B49"/>
    <w:rsid w:val="003A4E98"/>
    <w:rsid w:val="003B5145"/>
    <w:rsid w:val="003B6222"/>
    <w:rsid w:val="003C0BBD"/>
    <w:rsid w:val="003C63C7"/>
    <w:rsid w:val="003D1BBB"/>
    <w:rsid w:val="003D45BD"/>
    <w:rsid w:val="003D60F5"/>
    <w:rsid w:val="003D6C2D"/>
    <w:rsid w:val="003E5EE9"/>
    <w:rsid w:val="003F2E6B"/>
    <w:rsid w:val="003F4D9E"/>
    <w:rsid w:val="004012ED"/>
    <w:rsid w:val="0040180E"/>
    <w:rsid w:val="004048AA"/>
    <w:rsid w:val="00411C9F"/>
    <w:rsid w:val="00415C48"/>
    <w:rsid w:val="0042165A"/>
    <w:rsid w:val="00421B8C"/>
    <w:rsid w:val="00423AF7"/>
    <w:rsid w:val="00426E1A"/>
    <w:rsid w:val="00427828"/>
    <w:rsid w:val="0043246E"/>
    <w:rsid w:val="0043356A"/>
    <w:rsid w:val="00433D7A"/>
    <w:rsid w:val="00437573"/>
    <w:rsid w:val="00443397"/>
    <w:rsid w:val="00445380"/>
    <w:rsid w:val="004457B5"/>
    <w:rsid w:val="00454AF4"/>
    <w:rsid w:val="0045766C"/>
    <w:rsid w:val="00462740"/>
    <w:rsid w:val="00464220"/>
    <w:rsid w:val="00464FC0"/>
    <w:rsid w:val="004738AA"/>
    <w:rsid w:val="00477446"/>
    <w:rsid w:val="00487E64"/>
    <w:rsid w:val="0049227A"/>
    <w:rsid w:val="00493001"/>
    <w:rsid w:val="00493D85"/>
    <w:rsid w:val="0049464B"/>
    <w:rsid w:val="00495923"/>
    <w:rsid w:val="004B025B"/>
    <w:rsid w:val="004B2E0F"/>
    <w:rsid w:val="004B3B37"/>
    <w:rsid w:val="004B4C75"/>
    <w:rsid w:val="004B5DC5"/>
    <w:rsid w:val="004C525D"/>
    <w:rsid w:val="004D1680"/>
    <w:rsid w:val="004D4185"/>
    <w:rsid w:val="004D4E46"/>
    <w:rsid w:val="004E35B2"/>
    <w:rsid w:val="004F1D0A"/>
    <w:rsid w:val="004F1EBB"/>
    <w:rsid w:val="004F6616"/>
    <w:rsid w:val="00503B79"/>
    <w:rsid w:val="005061EE"/>
    <w:rsid w:val="005109E7"/>
    <w:rsid w:val="00510D11"/>
    <w:rsid w:val="00514918"/>
    <w:rsid w:val="00522F7F"/>
    <w:rsid w:val="00525F35"/>
    <w:rsid w:val="00526BD1"/>
    <w:rsid w:val="005278B8"/>
    <w:rsid w:val="0053029B"/>
    <w:rsid w:val="0053278D"/>
    <w:rsid w:val="0053442A"/>
    <w:rsid w:val="00541A92"/>
    <w:rsid w:val="0055519D"/>
    <w:rsid w:val="005702AC"/>
    <w:rsid w:val="00576024"/>
    <w:rsid w:val="00577C08"/>
    <w:rsid w:val="00582F83"/>
    <w:rsid w:val="00591FC4"/>
    <w:rsid w:val="005924DE"/>
    <w:rsid w:val="005930E7"/>
    <w:rsid w:val="005935FC"/>
    <w:rsid w:val="00593D4F"/>
    <w:rsid w:val="00596551"/>
    <w:rsid w:val="00597433"/>
    <w:rsid w:val="005B4039"/>
    <w:rsid w:val="005C5C3A"/>
    <w:rsid w:val="005D186D"/>
    <w:rsid w:val="005D1CEC"/>
    <w:rsid w:val="005D3334"/>
    <w:rsid w:val="005D56D2"/>
    <w:rsid w:val="005D62CD"/>
    <w:rsid w:val="005D6B43"/>
    <w:rsid w:val="005D7E46"/>
    <w:rsid w:val="005E1AC8"/>
    <w:rsid w:val="005E2ED5"/>
    <w:rsid w:val="006034EB"/>
    <w:rsid w:val="00612D67"/>
    <w:rsid w:val="00613C95"/>
    <w:rsid w:val="00615148"/>
    <w:rsid w:val="006165A9"/>
    <w:rsid w:val="00620900"/>
    <w:rsid w:val="00621FF5"/>
    <w:rsid w:val="006221CC"/>
    <w:rsid w:val="006223CF"/>
    <w:rsid w:val="00626F03"/>
    <w:rsid w:val="00630C12"/>
    <w:rsid w:val="00634741"/>
    <w:rsid w:val="00637AD0"/>
    <w:rsid w:val="006418FE"/>
    <w:rsid w:val="00654A92"/>
    <w:rsid w:val="006733B4"/>
    <w:rsid w:val="00674886"/>
    <w:rsid w:val="00680F3E"/>
    <w:rsid w:val="006822B0"/>
    <w:rsid w:val="00683EB2"/>
    <w:rsid w:val="00686D43"/>
    <w:rsid w:val="006874A6"/>
    <w:rsid w:val="00690C8E"/>
    <w:rsid w:val="0069243D"/>
    <w:rsid w:val="006931BC"/>
    <w:rsid w:val="00694183"/>
    <w:rsid w:val="006974EE"/>
    <w:rsid w:val="006A64AB"/>
    <w:rsid w:val="006C0631"/>
    <w:rsid w:val="006C0F2A"/>
    <w:rsid w:val="006C1938"/>
    <w:rsid w:val="006C1F69"/>
    <w:rsid w:val="006C6D3E"/>
    <w:rsid w:val="006D3FFA"/>
    <w:rsid w:val="006D42DA"/>
    <w:rsid w:val="006D4637"/>
    <w:rsid w:val="006D4931"/>
    <w:rsid w:val="006D649B"/>
    <w:rsid w:val="006D7DD8"/>
    <w:rsid w:val="006D7F85"/>
    <w:rsid w:val="006E09E7"/>
    <w:rsid w:val="006E3F17"/>
    <w:rsid w:val="006F037A"/>
    <w:rsid w:val="006F3E4D"/>
    <w:rsid w:val="007007CF"/>
    <w:rsid w:val="007040CD"/>
    <w:rsid w:val="00705D3E"/>
    <w:rsid w:val="007129FB"/>
    <w:rsid w:val="00716A4F"/>
    <w:rsid w:val="007235C3"/>
    <w:rsid w:val="00725829"/>
    <w:rsid w:val="007301FF"/>
    <w:rsid w:val="007310B9"/>
    <w:rsid w:val="00735847"/>
    <w:rsid w:val="007407F5"/>
    <w:rsid w:val="007422C8"/>
    <w:rsid w:val="00744FEC"/>
    <w:rsid w:val="00745A6A"/>
    <w:rsid w:val="00747E63"/>
    <w:rsid w:val="00753BE7"/>
    <w:rsid w:val="00756340"/>
    <w:rsid w:val="00762423"/>
    <w:rsid w:val="00766348"/>
    <w:rsid w:val="0077024B"/>
    <w:rsid w:val="00770421"/>
    <w:rsid w:val="00770FB8"/>
    <w:rsid w:val="00772057"/>
    <w:rsid w:val="007755BF"/>
    <w:rsid w:val="00775F6F"/>
    <w:rsid w:val="00783771"/>
    <w:rsid w:val="00784DB1"/>
    <w:rsid w:val="00786B88"/>
    <w:rsid w:val="00793DF9"/>
    <w:rsid w:val="007A771B"/>
    <w:rsid w:val="007A7B08"/>
    <w:rsid w:val="007B70A6"/>
    <w:rsid w:val="007C0238"/>
    <w:rsid w:val="007C16FE"/>
    <w:rsid w:val="007C27D6"/>
    <w:rsid w:val="007C427D"/>
    <w:rsid w:val="007C5456"/>
    <w:rsid w:val="007C5F49"/>
    <w:rsid w:val="007C6664"/>
    <w:rsid w:val="007D05AC"/>
    <w:rsid w:val="007D0826"/>
    <w:rsid w:val="007D09C0"/>
    <w:rsid w:val="007D3443"/>
    <w:rsid w:val="007D64D4"/>
    <w:rsid w:val="007D7C30"/>
    <w:rsid w:val="007E1239"/>
    <w:rsid w:val="007E2A1B"/>
    <w:rsid w:val="007E42EB"/>
    <w:rsid w:val="007E6B9A"/>
    <w:rsid w:val="007F48E5"/>
    <w:rsid w:val="007F5434"/>
    <w:rsid w:val="007F5B30"/>
    <w:rsid w:val="008026C2"/>
    <w:rsid w:val="00804766"/>
    <w:rsid w:val="00811C36"/>
    <w:rsid w:val="00812E2B"/>
    <w:rsid w:val="00816CFF"/>
    <w:rsid w:val="00822818"/>
    <w:rsid w:val="00825F6B"/>
    <w:rsid w:val="00826377"/>
    <w:rsid w:val="00827B9E"/>
    <w:rsid w:val="008308A5"/>
    <w:rsid w:val="00834AC4"/>
    <w:rsid w:val="00836221"/>
    <w:rsid w:val="00836D8A"/>
    <w:rsid w:val="00843337"/>
    <w:rsid w:val="0084459C"/>
    <w:rsid w:val="00847E6E"/>
    <w:rsid w:val="00853142"/>
    <w:rsid w:val="0085575D"/>
    <w:rsid w:val="00867CCC"/>
    <w:rsid w:val="00872BEC"/>
    <w:rsid w:val="00873A5B"/>
    <w:rsid w:val="00893C45"/>
    <w:rsid w:val="00896A24"/>
    <w:rsid w:val="008B300A"/>
    <w:rsid w:val="008B48E3"/>
    <w:rsid w:val="008B4DFD"/>
    <w:rsid w:val="008C34F4"/>
    <w:rsid w:val="008C3D8B"/>
    <w:rsid w:val="008C7125"/>
    <w:rsid w:val="008D3639"/>
    <w:rsid w:val="008E1047"/>
    <w:rsid w:val="008E2594"/>
    <w:rsid w:val="008E2E96"/>
    <w:rsid w:val="008E5EE4"/>
    <w:rsid w:val="008F3D79"/>
    <w:rsid w:val="008F3D7D"/>
    <w:rsid w:val="00904070"/>
    <w:rsid w:val="00906DA0"/>
    <w:rsid w:val="00913EF2"/>
    <w:rsid w:val="00914AAD"/>
    <w:rsid w:val="00916FED"/>
    <w:rsid w:val="00921F73"/>
    <w:rsid w:val="00927F67"/>
    <w:rsid w:val="0093303B"/>
    <w:rsid w:val="0093324B"/>
    <w:rsid w:val="00933D80"/>
    <w:rsid w:val="00943D60"/>
    <w:rsid w:val="009440D3"/>
    <w:rsid w:val="00947721"/>
    <w:rsid w:val="009506AB"/>
    <w:rsid w:val="00960FEC"/>
    <w:rsid w:val="00961DAA"/>
    <w:rsid w:val="009731D1"/>
    <w:rsid w:val="00976443"/>
    <w:rsid w:val="00981542"/>
    <w:rsid w:val="00982574"/>
    <w:rsid w:val="00984BD6"/>
    <w:rsid w:val="00985AB8"/>
    <w:rsid w:val="00987BC9"/>
    <w:rsid w:val="009919AF"/>
    <w:rsid w:val="00996848"/>
    <w:rsid w:val="009A2D51"/>
    <w:rsid w:val="009A3F12"/>
    <w:rsid w:val="009B1182"/>
    <w:rsid w:val="009B6903"/>
    <w:rsid w:val="009C5CF0"/>
    <w:rsid w:val="009D2996"/>
    <w:rsid w:val="009D3F14"/>
    <w:rsid w:val="009D66F1"/>
    <w:rsid w:val="009E5CB5"/>
    <w:rsid w:val="009E6CAA"/>
    <w:rsid w:val="009F02AF"/>
    <w:rsid w:val="009F0673"/>
    <w:rsid w:val="009F377B"/>
    <w:rsid w:val="009F5F4F"/>
    <w:rsid w:val="00A031F4"/>
    <w:rsid w:val="00A03629"/>
    <w:rsid w:val="00A067BC"/>
    <w:rsid w:val="00A10E7F"/>
    <w:rsid w:val="00A1266F"/>
    <w:rsid w:val="00A138C8"/>
    <w:rsid w:val="00A13CF2"/>
    <w:rsid w:val="00A1419F"/>
    <w:rsid w:val="00A15219"/>
    <w:rsid w:val="00A16F07"/>
    <w:rsid w:val="00A1714F"/>
    <w:rsid w:val="00A25E0A"/>
    <w:rsid w:val="00A268C7"/>
    <w:rsid w:val="00A37487"/>
    <w:rsid w:val="00A61817"/>
    <w:rsid w:val="00A61E30"/>
    <w:rsid w:val="00A62360"/>
    <w:rsid w:val="00A665CC"/>
    <w:rsid w:val="00A67912"/>
    <w:rsid w:val="00A70E6A"/>
    <w:rsid w:val="00A712FC"/>
    <w:rsid w:val="00A733DB"/>
    <w:rsid w:val="00A75907"/>
    <w:rsid w:val="00A76D6F"/>
    <w:rsid w:val="00A85C24"/>
    <w:rsid w:val="00A958BD"/>
    <w:rsid w:val="00AA7FEB"/>
    <w:rsid w:val="00AB01C5"/>
    <w:rsid w:val="00AB3510"/>
    <w:rsid w:val="00AB59B1"/>
    <w:rsid w:val="00AD1478"/>
    <w:rsid w:val="00AD2A3D"/>
    <w:rsid w:val="00AD2DD1"/>
    <w:rsid w:val="00AD485C"/>
    <w:rsid w:val="00AD49AA"/>
    <w:rsid w:val="00AE05D0"/>
    <w:rsid w:val="00AE3E94"/>
    <w:rsid w:val="00AE46E6"/>
    <w:rsid w:val="00AE7402"/>
    <w:rsid w:val="00AE7F3A"/>
    <w:rsid w:val="00AF1A8F"/>
    <w:rsid w:val="00AF585F"/>
    <w:rsid w:val="00AF58F9"/>
    <w:rsid w:val="00B15B8F"/>
    <w:rsid w:val="00B21672"/>
    <w:rsid w:val="00B2180B"/>
    <w:rsid w:val="00B359A2"/>
    <w:rsid w:val="00B37C85"/>
    <w:rsid w:val="00B43E13"/>
    <w:rsid w:val="00B5239D"/>
    <w:rsid w:val="00B5371D"/>
    <w:rsid w:val="00B55D1D"/>
    <w:rsid w:val="00B61CF4"/>
    <w:rsid w:val="00B80CF8"/>
    <w:rsid w:val="00B81FEE"/>
    <w:rsid w:val="00B86700"/>
    <w:rsid w:val="00B86DD6"/>
    <w:rsid w:val="00B950E2"/>
    <w:rsid w:val="00BA0475"/>
    <w:rsid w:val="00BA1EF0"/>
    <w:rsid w:val="00BA265F"/>
    <w:rsid w:val="00BA341D"/>
    <w:rsid w:val="00BA40CC"/>
    <w:rsid w:val="00BA60BF"/>
    <w:rsid w:val="00BA737F"/>
    <w:rsid w:val="00BA7C7E"/>
    <w:rsid w:val="00BB0FC8"/>
    <w:rsid w:val="00BB4E17"/>
    <w:rsid w:val="00BB60D6"/>
    <w:rsid w:val="00BC0844"/>
    <w:rsid w:val="00BC1E67"/>
    <w:rsid w:val="00BC2703"/>
    <w:rsid w:val="00BC2AEA"/>
    <w:rsid w:val="00BC31F5"/>
    <w:rsid w:val="00BC4AE7"/>
    <w:rsid w:val="00BC7154"/>
    <w:rsid w:val="00BD27F8"/>
    <w:rsid w:val="00BD2A28"/>
    <w:rsid w:val="00BE5AA9"/>
    <w:rsid w:val="00BE758C"/>
    <w:rsid w:val="00BE7DB1"/>
    <w:rsid w:val="00BF1B48"/>
    <w:rsid w:val="00BF331B"/>
    <w:rsid w:val="00BF770B"/>
    <w:rsid w:val="00BF77B5"/>
    <w:rsid w:val="00BF7C60"/>
    <w:rsid w:val="00C1616C"/>
    <w:rsid w:val="00C21278"/>
    <w:rsid w:val="00C33BFE"/>
    <w:rsid w:val="00C365EA"/>
    <w:rsid w:val="00C45F45"/>
    <w:rsid w:val="00C63D41"/>
    <w:rsid w:val="00C664D7"/>
    <w:rsid w:val="00C6713F"/>
    <w:rsid w:val="00C713AB"/>
    <w:rsid w:val="00C713BF"/>
    <w:rsid w:val="00C732F5"/>
    <w:rsid w:val="00C81C37"/>
    <w:rsid w:val="00C84BA9"/>
    <w:rsid w:val="00C91494"/>
    <w:rsid w:val="00C9250D"/>
    <w:rsid w:val="00C9302C"/>
    <w:rsid w:val="00C94A4E"/>
    <w:rsid w:val="00CA37D4"/>
    <w:rsid w:val="00CA57F2"/>
    <w:rsid w:val="00CA688F"/>
    <w:rsid w:val="00CB1207"/>
    <w:rsid w:val="00CC0804"/>
    <w:rsid w:val="00CC58F3"/>
    <w:rsid w:val="00CC5E38"/>
    <w:rsid w:val="00CF2880"/>
    <w:rsid w:val="00CF6283"/>
    <w:rsid w:val="00D120E8"/>
    <w:rsid w:val="00D202F1"/>
    <w:rsid w:val="00D24B0F"/>
    <w:rsid w:val="00D318A6"/>
    <w:rsid w:val="00D47CC0"/>
    <w:rsid w:val="00D47E2D"/>
    <w:rsid w:val="00D5114F"/>
    <w:rsid w:val="00D65FA4"/>
    <w:rsid w:val="00D71A4F"/>
    <w:rsid w:val="00D72D31"/>
    <w:rsid w:val="00D81AD6"/>
    <w:rsid w:val="00D849F4"/>
    <w:rsid w:val="00D85D70"/>
    <w:rsid w:val="00D86739"/>
    <w:rsid w:val="00D86EE8"/>
    <w:rsid w:val="00DA072A"/>
    <w:rsid w:val="00DA56C3"/>
    <w:rsid w:val="00DA6059"/>
    <w:rsid w:val="00DB1B9B"/>
    <w:rsid w:val="00DB526E"/>
    <w:rsid w:val="00DB5CB1"/>
    <w:rsid w:val="00DB64D7"/>
    <w:rsid w:val="00DB7C62"/>
    <w:rsid w:val="00DC6058"/>
    <w:rsid w:val="00DD3BA3"/>
    <w:rsid w:val="00DD5315"/>
    <w:rsid w:val="00DD7C4B"/>
    <w:rsid w:val="00DE2A6B"/>
    <w:rsid w:val="00DE5E31"/>
    <w:rsid w:val="00DE6179"/>
    <w:rsid w:val="00DF0DDE"/>
    <w:rsid w:val="00DF2FC8"/>
    <w:rsid w:val="00DF5574"/>
    <w:rsid w:val="00E01E01"/>
    <w:rsid w:val="00E057F8"/>
    <w:rsid w:val="00E07A12"/>
    <w:rsid w:val="00E106FC"/>
    <w:rsid w:val="00E15F6E"/>
    <w:rsid w:val="00E23BEE"/>
    <w:rsid w:val="00E34AD1"/>
    <w:rsid w:val="00E3568F"/>
    <w:rsid w:val="00E415D3"/>
    <w:rsid w:val="00E460AA"/>
    <w:rsid w:val="00E4626A"/>
    <w:rsid w:val="00E477BE"/>
    <w:rsid w:val="00E53ECD"/>
    <w:rsid w:val="00E56469"/>
    <w:rsid w:val="00E57107"/>
    <w:rsid w:val="00E5757D"/>
    <w:rsid w:val="00E57D79"/>
    <w:rsid w:val="00E63FEA"/>
    <w:rsid w:val="00E65A7C"/>
    <w:rsid w:val="00E7306C"/>
    <w:rsid w:val="00E7487B"/>
    <w:rsid w:val="00E7520B"/>
    <w:rsid w:val="00E75B32"/>
    <w:rsid w:val="00E853CA"/>
    <w:rsid w:val="00E86CEC"/>
    <w:rsid w:val="00E95720"/>
    <w:rsid w:val="00EA3BF9"/>
    <w:rsid w:val="00EA44A3"/>
    <w:rsid w:val="00EA70E8"/>
    <w:rsid w:val="00EB6BD1"/>
    <w:rsid w:val="00EC0B74"/>
    <w:rsid w:val="00EC3109"/>
    <w:rsid w:val="00ED6E70"/>
    <w:rsid w:val="00EE0A87"/>
    <w:rsid w:val="00EE0C98"/>
    <w:rsid w:val="00EE2ABF"/>
    <w:rsid w:val="00EF5A79"/>
    <w:rsid w:val="00F06A9F"/>
    <w:rsid w:val="00F10F2D"/>
    <w:rsid w:val="00F121DB"/>
    <w:rsid w:val="00F17373"/>
    <w:rsid w:val="00F20052"/>
    <w:rsid w:val="00F20506"/>
    <w:rsid w:val="00F20F11"/>
    <w:rsid w:val="00F24C5B"/>
    <w:rsid w:val="00F24F9F"/>
    <w:rsid w:val="00F25368"/>
    <w:rsid w:val="00F25736"/>
    <w:rsid w:val="00F3249E"/>
    <w:rsid w:val="00F33A4E"/>
    <w:rsid w:val="00F41D96"/>
    <w:rsid w:val="00F45E0E"/>
    <w:rsid w:val="00F46945"/>
    <w:rsid w:val="00F5178A"/>
    <w:rsid w:val="00F53909"/>
    <w:rsid w:val="00F62212"/>
    <w:rsid w:val="00F74E36"/>
    <w:rsid w:val="00F77863"/>
    <w:rsid w:val="00F83D53"/>
    <w:rsid w:val="00F86800"/>
    <w:rsid w:val="00F868BC"/>
    <w:rsid w:val="00FA030C"/>
    <w:rsid w:val="00FA3C16"/>
    <w:rsid w:val="00FB1883"/>
    <w:rsid w:val="00FC2DDE"/>
    <w:rsid w:val="00FC3F63"/>
    <w:rsid w:val="00FD2ED2"/>
    <w:rsid w:val="00FD5B92"/>
    <w:rsid w:val="00FE20C9"/>
    <w:rsid w:val="00FE597A"/>
    <w:rsid w:val="00FF161A"/>
    <w:rsid w:val="00FF453D"/>
    <w:rsid w:val="00FF63E4"/>
    <w:rsid w:val="00FF7D31"/>
    <w:rsid w:val="02EF573C"/>
    <w:rsid w:val="04254B12"/>
    <w:rsid w:val="05405F17"/>
    <w:rsid w:val="0F8401E0"/>
    <w:rsid w:val="15315805"/>
    <w:rsid w:val="16BC5227"/>
    <w:rsid w:val="183C5A42"/>
    <w:rsid w:val="20C30A7A"/>
    <w:rsid w:val="27D62CD0"/>
    <w:rsid w:val="28DE7603"/>
    <w:rsid w:val="292C7FE2"/>
    <w:rsid w:val="2CE57838"/>
    <w:rsid w:val="2D3F1A1F"/>
    <w:rsid w:val="34EF19B7"/>
    <w:rsid w:val="38DC7EE4"/>
    <w:rsid w:val="398335C2"/>
    <w:rsid w:val="3E8C2A35"/>
    <w:rsid w:val="43307B5C"/>
    <w:rsid w:val="478038BE"/>
    <w:rsid w:val="49F73E14"/>
    <w:rsid w:val="4F13227F"/>
    <w:rsid w:val="506E5FAA"/>
    <w:rsid w:val="52016CE2"/>
    <w:rsid w:val="52442D0F"/>
    <w:rsid w:val="52F23933"/>
    <w:rsid w:val="5BF16773"/>
    <w:rsid w:val="5CDB5840"/>
    <w:rsid w:val="5CE34BFF"/>
    <w:rsid w:val="606B6336"/>
    <w:rsid w:val="72F8148B"/>
    <w:rsid w:val="739606F2"/>
    <w:rsid w:val="73AA6ACD"/>
    <w:rsid w:val="7ED7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FA988D"/>
  <w14:defaultImageDpi w14:val="330"/>
  <w15:docId w15:val="{5A67CBA2-2CA9-498A-BCEF-AF4807DB8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b">
    <w:name w:val="Strong"/>
    <w:basedOn w:val="a0"/>
    <w:uiPriority w:val="22"/>
    <w:qFormat/>
  </w:style>
  <w:style w:type="character" w:styleId="ac">
    <w:name w:val="Emphasis"/>
    <w:basedOn w:val="a0"/>
    <w:uiPriority w:val="20"/>
    <w:qFormat/>
    <w:rPr>
      <w:i/>
      <w:iCs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1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2">
    <w:name w:val="书籍标题1"/>
    <w:basedOn w:val="a0"/>
    <w:uiPriority w:val="33"/>
    <w:qFormat/>
    <w:rPr>
      <w:b/>
      <w:bCs/>
      <w:smallCaps/>
      <w:spacing w:val="5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fontstyle01">
    <w:name w:val="fontstyle01"/>
    <w:basedOn w:val="a0"/>
    <w:qFormat/>
    <w:rPr>
      <w:rFonts w:ascii="Times New Roman" w:hAnsi="Times New Roman" w:cs="Times New Roman" w:hint="default"/>
      <w:b/>
      <w:bCs/>
      <w:color w:val="000000"/>
      <w:sz w:val="28"/>
      <w:szCs w:val="28"/>
    </w:rPr>
  </w:style>
  <w:style w:type="character" w:customStyle="1" w:styleId="fontstyle21">
    <w:name w:val="fontstyle21"/>
    <w:basedOn w:val="a0"/>
    <w:qFormat/>
    <w:rPr>
      <w:rFonts w:ascii="Times New Roman" w:hAnsi="Times New Roman" w:cs="Times New Roman" w:hint="default"/>
      <w:i/>
      <w:iCs/>
      <w:color w:val="000000"/>
      <w:sz w:val="22"/>
      <w:szCs w:val="22"/>
    </w:rPr>
  </w:style>
  <w:style w:type="character" w:styleId="ae">
    <w:name w:val="Placeholder Text"/>
    <w:basedOn w:val="a0"/>
    <w:uiPriority w:val="99"/>
    <w:semiHidden/>
    <w:qFormat/>
    <w:rPr>
      <w:color w:val="808080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tlid-translation">
    <w:name w:val="tlid-translation"/>
    <w:basedOn w:val="a0"/>
    <w:qFormat/>
  </w:style>
  <w:style w:type="character" w:customStyle="1" w:styleId="fontstyle11">
    <w:name w:val="fontstyle11"/>
    <w:basedOn w:val="a0"/>
    <w:qFormat/>
    <w:rPr>
      <w:rFonts w:ascii="E-BZ" w:hAnsi="E-BZ" w:hint="default"/>
      <w:color w:val="000000"/>
      <w:sz w:val="20"/>
      <w:szCs w:val="20"/>
    </w:rPr>
  </w:style>
  <w:style w:type="character" w:customStyle="1" w:styleId="richtext">
    <w:name w:val="richtext"/>
    <w:basedOn w:val="a0"/>
    <w:qFormat/>
  </w:style>
  <w:style w:type="character" w:styleId="af">
    <w:name w:val="Hyperlink"/>
    <w:basedOn w:val="a0"/>
    <w:uiPriority w:val="99"/>
    <w:unhideWhenUsed/>
    <w:rsid w:val="0009464B"/>
    <w:rPr>
      <w:color w:val="0000FF"/>
      <w:u w:val="single"/>
    </w:rPr>
  </w:style>
  <w:style w:type="character" w:styleId="af0">
    <w:name w:val="annotation reference"/>
    <w:basedOn w:val="a0"/>
    <w:uiPriority w:val="99"/>
    <w:semiHidden/>
    <w:unhideWhenUsed/>
    <w:rsid w:val="008E1047"/>
    <w:rPr>
      <w:sz w:val="21"/>
      <w:szCs w:val="21"/>
    </w:rPr>
  </w:style>
  <w:style w:type="paragraph" w:styleId="af1">
    <w:name w:val="annotation text"/>
    <w:basedOn w:val="a"/>
    <w:link w:val="af2"/>
    <w:uiPriority w:val="99"/>
    <w:semiHidden/>
    <w:unhideWhenUsed/>
    <w:rsid w:val="008E1047"/>
    <w:pPr>
      <w:jc w:val="left"/>
    </w:pPr>
  </w:style>
  <w:style w:type="character" w:customStyle="1" w:styleId="af2">
    <w:name w:val="批注文字 字符"/>
    <w:basedOn w:val="a0"/>
    <w:link w:val="af1"/>
    <w:uiPriority w:val="99"/>
    <w:semiHidden/>
    <w:rsid w:val="008E1047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E1047"/>
    <w:rPr>
      <w:b/>
      <w:bCs/>
    </w:rPr>
  </w:style>
  <w:style w:type="character" w:customStyle="1" w:styleId="af4">
    <w:name w:val="批注主题 字符"/>
    <w:basedOn w:val="af2"/>
    <w:link w:val="af3"/>
    <w:uiPriority w:val="99"/>
    <w:semiHidden/>
    <w:rsid w:val="008E1047"/>
    <w:rPr>
      <w:b/>
      <w:bCs/>
      <w:kern w:val="2"/>
      <w:sz w:val="24"/>
      <w:szCs w:val="24"/>
    </w:rPr>
  </w:style>
  <w:style w:type="character" w:styleId="af5">
    <w:name w:val="Unresolved Mention"/>
    <w:basedOn w:val="a0"/>
    <w:uiPriority w:val="99"/>
    <w:semiHidden/>
    <w:unhideWhenUsed/>
    <w:rsid w:val="007C5F49"/>
    <w:rPr>
      <w:color w:val="605E5C"/>
      <w:shd w:val="clear" w:color="auto" w:fill="E1DFDD"/>
    </w:rPr>
  </w:style>
  <w:style w:type="paragraph" w:styleId="af6">
    <w:name w:val="Revision"/>
    <w:hidden/>
    <w:uiPriority w:val="99"/>
    <w:semiHidden/>
    <w:rsid w:val="006E09E7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38/s41467-023-39075-3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214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gsopt</dc:creator>
  <cp:lastModifiedBy>LRN</cp:lastModifiedBy>
  <cp:revision>5</cp:revision>
  <dcterms:created xsi:type="dcterms:W3CDTF">2023-06-12T00:42:00Z</dcterms:created>
  <dcterms:modified xsi:type="dcterms:W3CDTF">2023-06-22T03:29:00Z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